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EDBB6" w14:textId="5F3EAEE1" w:rsidR="003A229A" w:rsidRPr="00C2160E" w:rsidRDefault="003A229A" w:rsidP="003A229A">
      <w:pPr>
        <w:jc w:val="right"/>
        <w:rPr>
          <w:rFonts w:ascii="Calibri" w:hAnsi="Calibri" w:cstheme="minorHAnsi"/>
          <w:bCs/>
          <w:color w:val="000000" w:themeColor="text1"/>
          <w:sz w:val="22"/>
          <w:szCs w:val="22"/>
          <w:lang w:val="lb-LU"/>
        </w:rPr>
      </w:pPr>
      <w:r w:rsidRPr="00C2160E">
        <w:rPr>
          <w:rFonts w:ascii="Calibri" w:hAnsi="Calibri" w:cstheme="minorHAnsi"/>
          <w:bCs/>
          <w:color w:val="000000" w:themeColor="text1"/>
          <w:sz w:val="22"/>
          <w:szCs w:val="22"/>
          <w:lang w:val="lb-LU"/>
        </w:rPr>
        <w:t xml:space="preserve">Lëtzebuerg, </w:t>
      </w:r>
      <w:r w:rsidRPr="00247ADA">
        <w:rPr>
          <w:rFonts w:ascii="Calibri" w:hAnsi="Calibri" w:cstheme="minorHAnsi"/>
          <w:bCs/>
          <w:color w:val="000000" w:themeColor="text1"/>
          <w:sz w:val="22"/>
          <w:szCs w:val="22"/>
          <w:lang w:val="lb-LU"/>
        </w:rPr>
        <w:t xml:space="preserve">den </w:t>
      </w:r>
      <w:r w:rsidR="00247ADA" w:rsidRPr="00247ADA">
        <w:rPr>
          <w:rFonts w:ascii="Calibri" w:hAnsi="Calibri" w:cstheme="minorHAnsi"/>
          <w:bCs/>
          <w:color w:val="000000" w:themeColor="text1"/>
          <w:sz w:val="22"/>
          <w:szCs w:val="22"/>
          <w:lang w:val="lb-LU"/>
        </w:rPr>
        <w:t>8. Abrëll 2022</w:t>
      </w:r>
    </w:p>
    <w:p w14:paraId="5CEFD4B8" w14:textId="77777777" w:rsidR="003A229A" w:rsidRPr="00C2160E" w:rsidRDefault="003A229A" w:rsidP="003A229A">
      <w:pPr>
        <w:jc w:val="right"/>
        <w:rPr>
          <w:rFonts w:ascii="Calibri" w:hAnsi="Calibri" w:cstheme="minorHAnsi"/>
          <w:bCs/>
          <w:color w:val="000000" w:themeColor="text1"/>
          <w:sz w:val="36"/>
          <w:szCs w:val="36"/>
          <w:lang w:val="lb-LU"/>
        </w:rPr>
      </w:pPr>
    </w:p>
    <w:p w14:paraId="77C07D7E" w14:textId="77777777" w:rsidR="003A229A" w:rsidRPr="00C2160E" w:rsidRDefault="003A229A" w:rsidP="003A229A">
      <w:pPr>
        <w:jc w:val="center"/>
        <w:rPr>
          <w:rFonts w:ascii="Calibri" w:hAnsi="Calibri" w:cstheme="minorHAnsi"/>
          <w:bCs/>
          <w:color w:val="000000" w:themeColor="text1"/>
          <w:sz w:val="48"/>
          <w:szCs w:val="48"/>
          <w:lang w:val="lb-LU"/>
        </w:rPr>
      </w:pPr>
    </w:p>
    <w:p w14:paraId="2E9B4522" w14:textId="77777777" w:rsidR="003A229A" w:rsidRPr="00C2160E" w:rsidRDefault="003A229A" w:rsidP="003A229A">
      <w:pPr>
        <w:jc w:val="center"/>
        <w:rPr>
          <w:rFonts w:ascii="Calibri" w:hAnsi="Calibri" w:cstheme="minorHAnsi"/>
          <w:bCs/>
          <w:color w:val="000000" w:themeColor="text1"/>
          <w:sz w:val="48"/>
          <w:szCs w:val="48"/>
          <w:lang w:val="lb-LU"/>
        </w:rPr>
      </w:pPr>
    </w:p>
    <w:p w14:paraId="15B7F4A8" w14:textId="77777777" w:rsidR="003A229A" w:rsidRPr="00C2160E" w:rsidRDefault="003A229A" w:rsidP="003A229A">
      <w:pPr>
        <w:jc w:val="center"/>
        <w:rPr>
          <w:rFonts w:ascii="Calibri" w:hAnsi="Calibri" w:cstheme="minorHAnsi"/>
          <w:bCs/>
          <w:color w:val="000000" w:themeColor="text1"/>
          <w:sz w:val="48"/>
          <w:szCs w:val="48"/>
          <w:lang w:val="lb-LU"/>
        </w:rPr>
      </w:pPr>
    </w:p>
    <w:p w14:paraId="4D319990" w14:textId="77777777" w:rsidR="003A229A" w:rsidRPr="00C2160E" w:rsidRDefault="003A229A" w:rsidP="003A229A">
      <w:pPr>
        <w:rPr>
          <w:rFonts w:ascii="Calibri" w:hAnsi="Calibri" w:cstheme="minorHAnsi"/>
          <w:bCs/>
          <w:color w:val="000000" w:themeColor="text1"/>
          <w:sz w:val="48"/>
          <w:szCs w:val="48"/>
          <w:lang w:val="lb-LU"/>
        </w:rPr>
      </w:pPr>
    </w:p>
    <w:p w14:paraId="02DCFC90" w14:textId="77777777" w:rsidR="003A229A" w:rsidRPr="00C2160E" w:rsidRDefault="003A229A" w:rsidP="003A229A">
      <w:pPr>
        <w:jc w:val="center"/>
        <w:rPr>
          <w:rFonts w:ascii="Calibri" w:hAnsi="Calibri" w:cstheme="minorHAnsi"/>
          <w:bCs/>
          <w:color w:val="000000" w:themeColor="text1"/>
          <w:sz w:val="48"/>
          <w:szCs w:val="48"/>
          <w:lang w:val="lb-LU"/>
        </w:rPr>
      </w:pPr>
      <w:r w:rsidRPr="00C2160E">
        <w:rPr>
          <w:rFonts w:ascii="Calibri" w:hAnsi="Calibri" w:cstheme="minorHAnsi"/>
          <w:bCs/>
          <w:color w:val="000000" w:themeColor="text1"/>
          <w:sz w:val="48"/>
          <w:szCs w:val="48"/>
          <w:lang w:val="lb-LU"/>
        </w:rPr>
        <w:t>Presse</w:t>
      </w:r>
      <w:r w:rsidR="00C2160E">
        <w:rPr>
          <w:rFonts w:ascii="Calibri" w:hAnsi="Calibri" w:cstheme="minorHAnsi"/>
          <w:bCs/>
          <w:color w:val="000000" w:themeColor="text1"/>
          <w:sz w:val="48"/>
          <w:szCs w:val="48"/>
          <w:lang w:val="lb-LU"/>
        </w:rPr>
        <w:t>communiqué</w:t>
      </w:r>
    </w:p>
    <w:p w14:paraId="72D1CC38" w14:textId="77777777" w:rsidR="003A229A" w:rsidRPr="00C2160E" w:rsidRDefault="003A229A" w:rsidP="003A229A">
      <w:pPr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  <w:lang w:val="lb-LU"/>
        </w:rPr>
      </w:pPr>
    </w:p>
    <w:p w14:paraId="75946B1E" w14:textId="77777777" w:rsidR="003A229A" w:rsidRPr="00C2160E" w:rsidRDefault="003A229A" w:rsidP="003A229A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  <w:lang w:val="lb-LU"/>
        </w:rPr>
      </w:pPr>
      <w:r w:rsidRPr="00C2160E">
        <w:rPr>
          <w:rFonts w:asciiTheme="minorHAnsi" w:hAnsiTheme="minorHAnsi" w:cstheme="minorHAnsi"/>
          <w:b/>
          <w:color w:val="000000" w:themeColor="text1"/>
          <w:sz w:val="32"/>
          <w:szCs w:val="32"/>
          <w:lang w:val="lb-LU"/>
        </w:rPr>
        <w:t>Chancëgläichheet Fuederungskatalog: Fir eng méi gerecht Gesellschaft.</w:t>
      </w:r>
    </w:p>
    <w:p w14:paraId="59DE4885" w14:textId="77777777" w:rsidR="00A857E7" w:rsidRPr="00C2160E" w:rsidRDefault="00A857E7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3F910270" w14:textId="77777777" w:rsidR="003A229A" w:rsidRPr="00C2160E" w:rsidRDefault="003A229A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391760A6" w14:textId="66349C07" w:rsidR="003A229A" w:rsidRPr="00C2160E" w:rsidRDefault="00C2160E" w:rsidP="003A229A">
      <w:pPr>
        <w:jc w:val="center"/>
        <w:rPr>
          <w:rFonts w:asciiTheme="minorHAnsi" w:hAnsiTheme="minorHAnsi" w:cstheme="minorHAnsi"/>
          <w:bCs/>
          <w:color w:val="000000" w:themeColor="text1"/>
          <w:sz w:val="28"/>
          <w:szCs w:val="28"/>
          <w:lang w:val="lb-LU"/>
        </w:rPr>
      </w:pPr>
      <w:r>
        <w:rPr>
          <w:rFonts w:asciiTheme="minorHAnsi" w:hAnsiTheme="minorHAnsi" w:cstheme="minorHAnsi"/>
          <w:bCs/>
          <w:color w:val="000000" w:themeColor="text1"/>
          <w:sz w:val="28"/>
          <w:szCs w:val="28"/>
          <w:lang w:val="lb-LU"/>
        </w:rPr>
        <w:t>D’</w:t>
      </w:r>
      <w:r w:rsidR="003A229A" w:rsidRPr="00C2160E">
        <w:rPr>
          <w:rFonts w:asciiTheme="minorHAnsi" w:hAnsiTheme="minorHAnsi" w:cstheme="minorHAnsi"/>
          <w:bCs/>
          <w:color w:val="000000" w:themeColor="text1"/>
          <w:sz w:val="28"/>
          <w:szCs w:val="28"/>
          <w:lang w:val="lb-LU"/>
        </w:rPr>
        <w:t>Jonk Demokrate maache konkre</w:t>
      </w:r>
      <w:r>
        <w:rPr>
          <w:rFonts w:asciiTheme="minorHAnsi" w:hAnsiTheme="minorHAnsi" w:cstheme="minorHAnsi"/>
          <w:bCs/>
          <w:color w:val="000000" w:themeColor="text1"/>
          <w:sz w:val="28"/>
          <w:szCs w:val="28"/>
          <w:lang w:val="lb-LU"/>
        </w:rPr>
        <w:t>e</w:t>
      </w:r>
      <w:r w:rsidR="003A229A" w:rsidRPr="00C2160E">
        <w:rPr>
          <w:rFonts w:asciiTheme="minorHAnsi" w:hAnsiTheme="minorHAnsi" w:cstheme="minorHAnsi"/>
          <w:bCs/>
          <w:color w:val="000000" w:themeColor="text1"/>
          <w:sz w:val="28"/>
          <w:szCs w:val="28"/>
          <w:lang w:val="lb-LU"/>
        </w:rPr>
        <w:t>t Virschléi fir e Lëtzebuerg, an deem</w:t>
      </w:r>
      <w:r w:rsidR="00BE6140">
        <w:rPr>
          <w:rFonts w:asciiTheme="minorHAnsi" w:hAnsiTheme="minorHAnsi" w:cstheme="minorHAnsi"/>
          <w:bCs/>
          <w:color w:val="000000" w:themeColor="text1"/>
          <w:sz w:val="28"/>
          <w:szCs w:val="28"/>
          <w:lang w:val="lb-LU"/>
        </w:rPr>
        <w:t xml:space="preserve"> </w:t>
      </w:r>
      <w:r w:rsidR="003A229A" w:rsidRPr="00C2160E">
        <w:rPr>
          <w:rFonts w:asciiTheme="minorHAnsi" w:hAnsiTheme="minorHAnsi" w:cstheme="minorHAnsi"/>
          <w:bCs/>
          <w:color w:val="000000" w:themeColor="text1"/>
          <w:sz w:val="28"/>
          <w:szCs w:val="28"/>
          <w:lang w:val="lb-LU"/>
        </w:rPr>
        <w:t xml:space="preserve">Chancëgläichheet </w:t>
      </w:r>
      <w:r w:rsidR="00247ADA">
        <w:rPr>
          <w:rFonts w:asciiTheme="minorHAnsi" w:hAnsiTheme="minorHAnsi" w:cstheme="minorHAnsi"/>
          <w:bCs/>
          <w:color w:val="000000" w:themeColor="text1"/>
          <w:sz w:val="28"/>
          <w:szCs w:val="28"/>
          <w:lang w:val="lb-LU"/>
        </w:rPr>
        <w:t>groussgeschriwwe gëtt.</w:t>
      </w:r>
    </w:p>
    <w:p w14:paraId="50E3919A" w14:textId="77777777" w:rsidR="003A229A" w:rsidRPr="00C2160E" w:rsidRDefault="003A229A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45559DDB" w14:textId="77777777" w:rsidR="003A229A" w:rsidRPr="00C2160E" w:rsidRDefault="003A229A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0095BD65" w14:textId="77777777" w:rsidR="003A229A" w:rsidRPr="00C2160E" w:rsidRDefault="003A229A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0B8F6F36" w14:textId="77777777" w:rsidR="003A229A" w:rsidRPr="00C2160E" w:rsidRDefault="003A229A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18AA21D8" w14:textId="77777777" w:rsidR="003A229A" w:rsidRPr="00C2160E" w:rsidRDefault="003A229A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51E1156D" w14:textId="77777777" w:rsidR="003A229A" w:rsidRPr="00C2160E" w:rsidRDefault="003A229A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42FFD066" w14:textId="77777777" w:rsidR="009937DC" w:rsidRPr="00C2160E" w:rsidRDefault="009937DC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6AEABA76" w14:textId="77777777" w:rsidR="009937DC" w:rsidRPr="00C2160E" w:rsidRDefault="009937DC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4A001FCD" w14:textId="77777777" w:rsidR="009937DC" w:rsidRPr="00C2160E" w:rsidRDefault="009937DC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01D0DAB6" w14:textId="77777777" w:rsidR="009937DC" w:rsidRPr="00C2160E" w:rsidRDefault="009937DC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4463266C" w14:textId="77777777" w:rsidR="009937DC" w:rsidRPr="00C2160E" w:rsidRDefault="009937DC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2AC5E0D1" w14:textId="77777777" w:rsidR="009937DC" w:rsidRPr="00C2160E" w:rsidRDefault="009937DC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044E8BC5" w14:textId="77777777" w:rsidR="009937DC" w:rsidRPr="00C2160E" w:rsidRDefault="009937DC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5454AFE0" w14:textId="77777777" w:rsidR="009937DC" w:rsidRPr="00C2160E" w:rsidRDefault="009937DC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4FEBFDC4" w14:textId="77777777" w:rsidR="009937DC" w:rsidRPr="00C2160E" w:rsidRDefault="009937DC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2B73166E" w14:textId="77777777" w:rsidR="009937DC" w:rsidRPr="00C2160E" w:rsidRDefault="009937DC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793045B6" w14:textId="77777777" w:rsidR="009937DC" w:rsidRPr="00C2160E" w:rsidRDefault="009937DC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4BEF4975" w14:textId="77777777" w:rsidR="009937DC" w:rsidRPr="00C2160E" w:rsidRDefault="009937DC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35E1EE89" w14:textId="77777777" w:rsidR="009937DC" w:rsidRPr="00C2160E" w:rsidRDefault="009937DC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3788E03A" w14:textId="77777777" w:rsidR="009937DC" w:rsidRPr="00C2160E" w:rsidRDefault="009937DC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190EDE79" w14:textId="77777777" w:rsidR="003F3054" w:rsidRPr="00C2160E" w:rsidRDefault="003F3054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6A7993C8" w14:textId="77777777" w:rsidR="009937DC" w:rsidRPr="00C2160E" w:rsidRDefault="009937DC" w:rsidP="009937DC">
      <w:pPr>
        <w:autoSpaceDE w:val="0"/>
        <w:autoSpaceDN w:val="0"/>
        <w:adjustRightInd w:val="0"/>
        <w:spacing w:after="240"/>
        <w:jc w:val="center"/>
        <w:rPr>
          <w:rFonts w:ascii="Calibri" w:hAnsi="Calibri" w:cs="Times"/>
          <w:b/>
          <w:bCs/>
          <w:color w:val="000000"/>
          <w:sz w:val="32"/>
          <w:szCs w:val="32"/>
          <w:lang w:val="lb-LU"/>
        </w:rPr>
      </w:pPr>
      <w:r w:rsidRPr="00C2160E">
        <w:rPr>
          <w:rFonts w:ascii="Calibri" w:hAnsi="Calibri" w:cs="Times"/>
          <w:b/>
          <w:bCs/>
          <w:color w:val="000000"/>
          <w:sz w:val="32"/>
          <w:szCs w:val="32"/>
          <w:lang w:val="lb-LU"/>
        </w:rPr>
        <w:lastRenderedPageBreak/>
        <w:t>MÉI FRAEN</w:t>
      </w:r>
      <w:r w:rsidR="00AB6A99" w:rsidRPr="00C2160E">
        <w:rPr>
          <w:rFonts w:ascii="Calibri" w:hAnsi="Calibri" w:cs="Times"/>
          <w:b/>
          <w:bCs/>
          <w:color w:val="000000"/>
          <w:sz w:val="32"/>
          <w:szCs w:val="32"/>
          <w:lang w:val="lb-LU"/>
        </w:rPr>
        <w:t xml:space="preserve"> </w:t>
      </w:r>
      <w:r w:rsidR="00C2160E" w:rsidRPr="00C2160E">
        <w:rPr>
          <w:rFonts w:ascii="Calibri" w:hAnsi="Calibri" w:cs="Times"/>
          <w:b/>
          <w:bCs/>
          <w:color w:val="000000"/>
          <w:sz w:val="32"/>
          <w:szCs w:val="32"/>
          <w:lang w:val="lb-LU"/>
        </w:rPr>
        <w:t>–</w:t>
      </w:r>
      <w:r w:rsidRPr="00C2160E">
        <w:rPr>
          <w:rFonts w:ascii="Calibri" w:hAnsi="Calibri" w:cs="Times"/>
          <w:b/>
          <w:bCs/>
          <w:color w:val="000000"/>
          <w:sz w:val="32"/>
          <w:szCs w:val="32"/>
          <w:lang w:val="lb-LU"/>
        </w:rPr>
        <w:t xml:space="preserve"> JO, WANNECHGELIFT!</w:t>
      </w:r>
    </w:p>
    <w:p w14:paraId="552758F7" w14:textId="77777777" w:rsidR="009937DC" w:rsidRPr="00C2160E" w:rsidRDefault="009937DC" w:rsidP="009937DC">
      <w:pPr>
        <w:autoSpaceDE w:val="0"/>
        <w:autoSpaceDN w:val="0"/>
        <w:adjustRightInd w:val="0"/>
        <w:spacing w:after="240"/>
        <w:jc w:val="both"/>
        <w:rPr>
          <w:rFonts w:ascii="Calibri" w:hAnsi="Calibri" w:cs="Times"/>
          <w:color w:val="000000"/>
          <w:sz w:val="22"/>
          <w:szCs w:val="22"/>
          <w:u w:color="000000"/>
          <w:lang w:val="lb-LU"/>
        </w:rPr>
      </w:pP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Frae si fir hir Gläichberechtegung </w:t>
      </w:r>
      <w:r w:rsidR="0008179B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schonn 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e laange Wee gaangen. Um Zil si se allerdéngs nach laang net ukomm. </w:t>
      </w:r>
      <w:r w:rsidR="0008179B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Sou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 si Fraen an der Politik </w:t>
      </w:r>
      <w:r w:rsidR="0008179B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nach ëmmer 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ënnerrepresentéiert. </w:t>
      </w:r>
      <w:r w:rsid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Ma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 w</w:t>
      </w:r>
      <w:r w:rsid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é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i setzt ee wichteg Impulser</w:t>
      </w:r>
      <w:r w:rsidR="0008179B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,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 </w:t>
      </w:r>
      <w:r w:rsid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fir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 Verännerungen </w:t>
      </w:r>
      <w:r w:rsid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erbäizeféieren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?</w:t>
      </w:r>
    </w:p>
    <w:p w14:paraId="618CD87D" w14:textId="77777777" w:rsidR="009937DC" w:rsidRPr="00C2160E" w:rsidRDefault="009937DC" w:rsidP="009937DC">
      <w:pPr>
        <w:autoSpaceDE w:val="0"/>
        <w:autoSpaceDN w:val="0"/>
        <w:adjustRightInd w:val="0"/>
        <w:spacing w:after="240"/>
        <w:jc w:val="both"/>
        <w:rPr>
          <w:rFonts w:ascii="Calibri" w:hAnsi="Calibri" w:cs="Times"/>
          <w:color w:val="000000"/>
          <w:sz w:val="22"/>
          <w:szCs w:val="22"/>
          <w:u w:color="000000"/>
          <w:lang w:val="lb-LU"/>
        </w:rPr>
      </w:pP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D</w:t>
      </w:r>
      <w:r w:rsid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ëst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 implizéiert beispillsweis </w:t>
      </w:r>
      <w:r w:rsid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d’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Consideratioun vu</w:t>
      </w:r>
      <w:r w:rsidR="0008179B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 fam</w:t>
      </w:r>
      <w:r w:rsidR="004B1E35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i</w:t>
      </w:r>
      <w:r w:rsidR="0008179B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liäre 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Flichten</w:t>
      </w:r>
      <w:r w:rsid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.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 </w:t>
      </w:r>
      <w:r w:rsid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F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amill</w:t>
      </w:r>
      <w:r w:rsid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j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efrëndlech S</w:t>
      </w:r>
      <w:r w:rsid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ë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tzungs</w:t>
      </w:r>
      <w:r w:rsid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z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äiten, e Congé </w:t>
      </w:r>
      <w:r w:rsidR="0008179B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p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arental fir Politiker, Mentoring-Programmer vun de Parteien, breet opgestallt</w:t>
      </w:r>
      <w:r w:rsid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e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 Kandidatelëschte bei de Walen an eng gerecht Verdeelung vu mediale Walkampf-Plattforme sinn nëmmen </w:t>
      </w:r>
      <w:r w:rsidR="0008179B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e 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puer Léisungsusätz.</w:t>
      </w:r>
    </w:p>
    <w:p w14:paraId="735A2EAA" w14:textId="77777777" w:rsidR="009937DC" w:rsidRPr="00C2160E" w:rsidRDefault="009937DC" w:rsidP="009937DC">
      <w:pPr>
        <w:autoSpaceDE w:val="0"/>
        <w:autoSpaceDN w:val="0"/>
        <w:adjustRightInd w:val="0"/>
        <w:spacing w:after="240"/>
        <w:jc w:val="both"/>
        <w:rPr>
          <w:rFonts w:ascii="Calibri" w:hAnsi="Calibri" w:cs="Times"/>
          <w:color w:val="000000"/>
          <w:sz w:val="22"/>
          <w:szCs w:val="22"/>
          <w:u w:color="000000"/>
          <w:lang w:val="lb-LU"/>
        </w:rPr>
      </w:pP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Frae gehéieren an </w:t>
      </w:r>
      <w:r w:rsid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d’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Politik, </w:t>
      </w:r>
      <w:r w:rsid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mat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 all hiren Aspekter an </w:t>
      </w:r>
      <w:r w:rsid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all 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hirer Vilfalt. </w:t>
      </w:r>
      <w:r w:rsidR="00581F38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Nieft dem Geschlecht dierf</w:t>
      </w:r>
      <w:r w:rsidR="00C519BB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en</w:t>
      </w:r>
      <w:r w:rsidR="00581F38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 och </w:t>
      </w:r>
      <w:r w:rsidR="00C519BB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aner Identitéitsmierkmoler wéi </w:t>
      </w:r>
      <w:r w:rsidR="0008179B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de 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Migratiounshannergrond, </w:t>
      </w:r>
      <w:r w:rsidR="0008179B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d’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Relioun, </w:t>
      </w:r>
      <w:r w:rsidR="0008179B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d’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sexuell Orientéierung</w:t>
      </w:r>
      <w:r w:rsidR="00581F38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 oder </w:t>
      </w:r>
      <w:r w:rsidR="0008179B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eng 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Behënnerung  kee</w:t>
      </w:r>
      <w:r w:rsid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n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 Hindernis </w:t>
      </w:r>
      <w:r w:rsidR="0008179B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fir e politescht Engagement 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duerstellen. Mir musse bestoend </w:t>
      </w:r>
      <w:r w:rsidR="0008179B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diskriminéierend 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Strukturen kritesch hannerfroen an nohalteg Raim </w:t>
      </w:r>
      <w:r w:rsidR="0008179B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fërderen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, an deene</w:t>
      </w:r>
      <w:r w:rsidR="0008179B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 sech</w:t>
      </w:r>
      <w:r w:rsidR="00581F38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 och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 Politikerinne</w:t>
      </w:r>
      <w:r w:rsidR="0008179B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n 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entfalen a wuesse k</w:t>
      </w:r>
      <w:r w:rsidR="00581F38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ë</w:t>
      </w:r>
      <w:r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nnen. </w:t>
      </w:r>
    </w:p>
    <w:p w14:paraId="65BD283E" w14:textId="77777777" w:rsidR="009937DC" w:rsidRPr="00C2160E" w:rsidRDefault="00581F38" w:rsidP="009937DC">
      <w:pPr>
        <w:autoSpaceDE w:val="0"/>
        <w:autoSpaceDN w:val="0"/>
        <w:adjustRightInd w:val="0"/>
        <w:spacing w:after="240"/>
        <w:jc w:val="both"/>
        <w:rPr>
          <w:rFonts w:ascii="Calibri" w:hAnsi="Calibri" w:cs="Times"/>
          <w:color w:val="000000"/>
          <w:sz w:val="22"/>
          <w:szCs w:val="22"/>
          <w:u w:color="000000"/>
          <w:lang w:val="lb-LU"/>
        </w:rPr>
      </w:pPr>
      <w:r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D’Devise soll also heeschen:</w:t>
      </w:r>
      <w:r w:rsidR="009937DC"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 </w:t>
      </w:r>
      <w:r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m</w:t>
      </w:r>
      <w:r w:rsidR="009937DC" w:rsidRPr="00C2160E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éi mateneen</w:t>
      </w:r>
      <w:r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 </w:t>
      </w:r>
      <w:bookmarkStart w:id="0" w:name="_Hlk99988215"/>
      <w:r w:rsidRPr="00581F38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–</w:t>
      </w:r>
      <w:bookmarkEnd w:id="0"/>
      <w:r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 an dat onofhängeg</w:t>
      </w:r>
      <w:r w:rsidR="002070CA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 xml:space="preserve"> vun all Identitéitsmierkmol</w:t>
      </w:r>
      <w:r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.</w:t>
      </w:r>
    </w:p>
    <w:p w14:paraId="24BDAF5D" w14:textId="77777777" w:rsidR="003A229A" w:rsidRPr="00C2160E" w:rsidRDefault="003A229A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1BFD3849" w14:textId="77777777" w:rsidR="003A229A" w:rsidRPr="00C2160E" w:rsidRDefault="00EC7099" w:rsidP="00EC7099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  <w:lang w:val="lb-LU"/>
        </w:rPr>
      </w:pPr>
      <w:r w:rsidRPr="00C2160E">
        <w:rPr>
          <w:rFonts w:asciiTheme="minorHAnsi" w:hAnsiTheme="minorHAnsi" w:cstheme="minorHAnsi"/>
          <w:b/>
          <w:color w:val="000000" w:themeColor="text1"/>
          <w:sz w:val="32"/>
          <w:szCs w:val="32"/>
          <w:lang w:val="lb-LU"/>
        </w:rPr>
        <w:t>D’ENN VUN DE GETRENNTGESCHLECHTLECH</w:t>
      </w:r>
      <w:r w:rsidR="00581F38">
        <w:rPr>
          <w:rFonts w:asciiTheme="minorHAnsi" w:hAnsiTheme="minorHAnsi" w:cstheme="minorHAnsi"/>
          <w:b/>
          <w:color w:val="000000" w:themeColor="text1"/>
          <w:sz w:val="32"/>
          <w:szCs w:val="32"/>
          <w:lang w:val="lb-LU"/>
        </w:rPr>
        <w:t>EN</w:t>
      </w:r>
      <w:r w:rsidRPr="00C2160E">
        <w:rPr>
          <w:rFonts w:asciiTheme="minorHAnsi" w:hAnsiTheme="minorHAnsi" w:cstheme="minorHAnsi"/>
          <w:b/>
          <w:color w:val="000000" w:themeColor="text1"/>
          <w:sz w:val="32"/>
          <w:szCs w:val="32"/>
          <w:lang w:val="lb-LU"/>
        </w:rPr>
        <w:t xml:space="preserve"> TOILETTEN</w:t>
      </w:r>
    </w:p>
    <w:p w14:paraId="5C651685" w14:textId="77777777" w:rsidR="00EC7099" w:rsidRPr="00C2160E" w:rsidRDefault="00EC7099" w:rsidP="00EC7099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2D1DC987" w14:textId="1121BC1B" w:rsidR="00EC7099" w:rsidRPr="00C2160E" w:rsidRDefault="00EC7099" w:rsidP="00EC7099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</w:pP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De System vun den Zwee-Geschlechter</w:t>
      </w:r>
      <w:r w:rsidR="00581F38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-</w:t>
      </w: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Toiletten dominéiert zu Lëtzebuerg, wat net se</w:t>
      </w:r>
      <w:r w:rsidR="00050034"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el</w:t>
      </w: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 xml:space="preserve">e fir Ongläichheete suergt. </w:t>
      </w:r>
      <w:r w:rsidR="00F5629C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Sou</w:t>
      </w: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 xml:space="preserve"> fält op, dass bei groussen </w:t>
      </w:r>
      <w:r w:rsidR="00050034"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E</w:t>
      </w: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venementer d’Dammentoilette</w:t>
      </w:r>
      <w:r w:rsidR="00C519BB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 xml:space="preserve"> </w:t>
      </w:r>
      <w:r w:rsidR="00C519BB"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dacks</w:t>
      </w: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 xml:space="preserve"> eng meterl</w:t>
      </w:r>
      <w:r w:rsidR="00050034"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a</w:t>
      </w: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ang Waardeschla</w:t>
      </w:r>
      <w:r w:rsidR="00050034"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a</w:t>
      </w: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ng h</w:t>
      </w:r>
      <w:r w:rsidR="00C519BB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uet</w:t>
      </w: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 xml:space="preserve">, </w:t>
      </w:r>
      <w:r w:rsidR="00F5629C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woubäi</w:t>
      </w: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 xml:space="preserve"> d’Härentoilette meeschtens keng oder eng </w:t>
      </w:r>
      <w:r w:rsidR="00C519BB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 xml:space="preserve">nëmme </w:t>
      </w: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ganz geréng Waardezäit</w:t>
      </w:r>
      <w:r w:rsidR="00C519BB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 xml:space="preserve"> opweist</w:t>
      </w: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 xml:space="preserve">. </w:t>
      </w:r>
      <w:r w:rsidR="00F5629C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Mir</w:t>
      </w: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 xml:space="preserve"> konstatéieren och, dass M</w:t>
      </w:r>
      <w:r w:rsidR="00050034"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ë</w:t>
      </w: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nschen, déi sech z. B. als intersexuell identifizéieren, entscheede mussen, op wéi</w:t>
      </w:r>
      <w:r w:rsidR="00050034"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 xml:space="preserve"> </w:t>
      </w: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eng Toilette se ginn</w:t>
      </w:r>
      <w:r w:rsidR="00247ADA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. Dobäi soll all Mënsch esou alldeeglech Situatiounen kënne bewältegen</w:t>
      </w: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 xml:space="preserve"> ouni diskriminéiert ze ginn an ouni sech fir e Geschlecht entscheeden ze mussen, deem se sech net zougehéi</w:t>
      </w:r>
      <w:r w:rsidR="00F5629C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e</w:t>
      </w: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reg fillen. E</w:t>
      </w:r>
      <w:r w:rsidR="00F5629C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 xml:space="preserve"> </w:t>
      </w:r>
      <w:r w:rsidR="002070CA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weideren</w:t>
      </w: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 xml:space="preserve">, </w:t>
      </w:r>
      <w:r w:rsidR="00F5629C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wann</w:t>
      </w: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 xml:space="preserve"> </w:t>
      </w:r>
      <w:r w:rsidR="00C519BB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 xml:space="preserve">och </w:t>
      </w: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 xml:space="preserve">manner frappante Problem, stellt sech, wann e Papp oder eng Mamm mat hirem Kand, vum anere Geschlecht, op eng ëffentlech Toilette </w:t>
      </w:r>
      <w:r w:rsidR="00C519BB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geet</w:t>
      </w: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.</w:t>
      </w:r>
    </w:p>
    <w:p w14:paraId="6AC91862" w14:textId="77777777" w:rsidR="003F3054" w:rsidRPr="00C2160E" w:rsidRDefault="00EC7099" w:rsidP="00EC7099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</w:pP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Dofir ënnerst</w:t>
      </w:r>
      <w:r w:rsidR="00050034"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ë</w:t>
      </w: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tzen d’Jonk Demokraten d’Initiativ</w:t>
      </w:r>
      <w:r w:rsidR="00F5629C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,</w:t>
      </w: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 xml:space="preserve"> Unisex</w:t>
      </w:r>
      <w:r w:rsidR="00F5629C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-T</w:t>
      </w:r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oiletten</w:t>
      </w:r>
      <w:r w:rsidR="00F5629C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 xml:space="preserve"> </w:t>
      </w:r>
      <w:bookmarkStart w:id="1" w:name="_Hlk99988629"/>
      <w:r w:rsidR="00F5629C" w:rsidRPr="00581F38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–</w:t>
      </w:r>
      <w:bookmarkEnd w:id="1"/>
      <w:r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 xml:space="preserve"> respektiv geschlecht</w:t>
      </w:r>
      <w:r w:rsidR="00050034"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sneutral Toiletten</w:t>
      </w:r>
      <w:r w:rsidR="00F5629C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 xml:space="preserve"> </w:t>
      </w:r>
      <w:r w:rsidR="00F5629C" w:rsidRPr="00581F38">
        <w:rPr>
          <w:rFonts w:ascii="Calibri" w:hAnsi="Calibri" w:cs="Times"/>
          <w:color w:val="000000"/>
          <w:sz w:val="22"/>
          <w:szCs w:val="22"/>
          <w:u w:color="000000"/>
          <w:lang w:val="lb-LU"/>
        </w:rPr>
        <w:t>–</w:t>
      </w:r>
      <w:r w:rsidR="00050034"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 xml:space="preserve"> am ëffentleche Raum z</w:t>
      </w:r>
      <w:r w:rsidR="00F5629C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 xml:space="preserve">e </w:t>
      </w:r>
      <w:r w:rsidR="00050034"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 xml:space="preserve">etabléieren. </w:t>
      </w:r>
      <w:r w:rsidR="002070CA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Dëst géif n</w:t>
      </w:r>
      <w:r w:rsidR="00050034"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et nëmme fir méi Gläichheet bei de Waarde</w:t>
      </w:r>
      <w:r w:rsidR="00F5629C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z</w:t>
      </w:r>
      <w:r w:rsidR="00050034" w:rsidRPr="00C2160E">
        <w:rPr>
          <w:rFonts w:asciiTheme="minorHAnsi" w:hAnsiTheme="minorHAnsi" w:cstheme="minorHAnsi"/>
          <w:bCs/>
          <w:color w:val="000000" w:themeColor="text1"/>
          <w:sz w:val="22"/>
          <w:szCs w:val="22"/>
          <w:lang w:val="lb-LU"/>
        </w:rPr>
        <w:t>äite suergen, ma et wär och e Schratt an e wichtege Message a Richtung Gläichstellung vun alle Geschlechter.</w:t>
      </w:r>
    </w:p>
    <w:p w14:paraId="3FB9475C" w14:textId="77777777" w:rsidR="003F3054" w:rsidRPr="00C2160E" w:rsidRDefault="003F3054" w:rsidP="00EC7099">
      <w:pPr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  <w:lang w:val="lb-LU"/>
        </w:rPr>
      </w:pPr>
    </w:p>
    <w:p w14:paraId="41F373A8" w14:textId="77777777" w:rsidR="00594F4D" w:rsidRPr="00C2160E" w:rsidRDefault="00594F4D" w:rsidP="00EC7099">
      <w:pPr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  <w:lang w:val="lb-LU"/>
        </w:rPr>
      </w:pPr>
    </w:p>
    <w:p w14:paraId="33A8C8B4" w14:textId="77777777" w:rsidR="00472CA3" w:rsidRPr="00C2160E" w:rsidRDefault="00472CA3" w:rsidP="00EC7099">
      <w:pPr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  <w:lang w:val="lb-LU"/>
        </w:rPr>
      </w:pPr>
    </w:p>
    <w:p w14:paraId="6D285E9B" w14:textId="77777777" w:rsidR="00594F4D" w:rsidRPr="00C2160E" w:rsidRDefault="00594F4D" w:rsidP="00472CA3">
      <w:pPr>
        <w:autoSpaceDE w:val="0"/>
        <w:autoSpaceDN w:val="0"/>
        <w:adjustRightInd w:val="0"/>
        <w:jc w:val="center"/>
        <w:rPr>
          <w:rFonts w:ascii="Calibri" w:hAnsi="Calibri" w:cs="AppleSystemUIFontBold"/>
          <w:b/>
          <w:bCs/>
          <w:color w:val="353535"/>
          <w:sz w:val="32"/>
          <w:szCs w:val="32"/>
          <w:lang w:val="lb-LU"/>
        </w:rPr>
      </w:pPr>
      <w:r w:rsidRPr="00C2160E">
        <w:rPr>
          <w:rFonts w:ascii="Calibri" w:hAnsi="Calibri" w:cs="AppleSystemUIFontBold"/>
          <w:b/>
          <w:bCs/>
          <w:color w:val="353535"/>
          <w:sz w:val="32"/>
          <w:szCs w:val="32"/>
          <w:lang w:val="lb-LU"/>
        </w:rPr>
        <w:t>VUM RECHT OP SEXUALITÉIT: FIRWAT LËTZEBUERG D’SEXUALASSISTENZ UNERKENNE MUSS.</w:t>
      </w:r>
    </w:p>
    <w:p w14:paraId="40C24982" w14:textId="77777777" w:rsidR="00472CA3" w:rsidRPr="00C2160E" w:rsidRDefault="00472CA3" w:rsidP="00472CA3">
      <w:pPr>
        <w:autoSpaceDE w:val="0"/>
        <w:autoSpaceDN w:val="0"/>
        <w:adjustRightInd w:val="0"/>
        <w:jc w:val="center"/>
        <w:rPr>
          <w:rFonts w:ascii="Calibri" w:hAnsi="Calibri" w:cs="AppleSystemUIFontBold"/>
          <w:b/>
          <w:bCs/>
          <w:color w:val="353535"/>
          <w:sz w:val="22"/>
          <w:szCs w:val="22"/>
          <w:lang w:val="lb-LU"/>
        </w:rPr>
      </w:pPr>
    </w:p>
    <w:p w14:paraId="788ADAF6" w14:textId="77777777" w:rsidR="00472CA3" w:rsidRPr="00C2160E" w:rsidRDefault="00472CA3" w:rsidP="00472CA3">
      <w:pPr>
        <w:autoSpaceDE w:val="0"/>
        <w:autoSpaceDN w:val="0"/>
        <w:adjustRightInd w:val="0"/>
        <w:jc w:val="both"/>
        <w:rPr>
          <w:rFonts w:ascii="Calibri" w:hAnsi="Calibri" w:cs="AppleSystemUIFont"/>
          <w:color w:val="353535"/>
          <w:sz w:val="22"/>
          <w:szCs w:val="22"/>
          <w:lang w:val="lb-LU"/>
        </w:rPr>
      </w:pP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>Bis ewell gëtt et kee klore Gesetzeskader fir d’Zréckgräifen op Sexualassistenz, also ënnerstëtzend Handlungen, déi et Fraen a Männer mat enger Be</w:t>
      </w:r>
      <w:r w:rsidR="00C519BB">
        <w:rPr>
          <w:rFonts w:ascii="Calibri" w:hAnsi="Calibri" w:cs="AppleSystemUIFont"/>
          <w:color w:val="353535"/>
          <w:sz w:val="22"/>
          <w:szCs w:val="22"/>
          <w:lang w:val="lb-LU"/>
        </w:rPr>
        <w:t>hënnerung</w:t>
      </w: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 xml:space="preserve"> erméiglecht, hir eege Sexualitéit auszeliewen. </w:t>
      </w:r>
      <w:r w:rsidR="00F5629C">
        <w:rPr>
          <w:rFonts w:ascii="Calibri" w:hAnsi="Calibri" w:cs="AppleSystemUIFont"/>
          <w:color w:val="353535"/>
          <w:sz w:val="22"/>
          <w:szCs w:val="22"/>
          <w:lang w:val="lb-LU"/>
        </w:rPr>
        <w:t xml:space="preserve">Ënner anerem </w:t>
      </w: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>Däitschland, d’Belsch,</w:t>
      </w:r>
      <w:r w:rsidR="00F5629C">
        <w:rPr>
          <w:rFonts w:ascii="Calibri" w:hAnsi="Calibri" w:cs="AppleSystemUIFont"/>
          <w:color w:val="353535"/>
          <w:sz w:val="22"/>
          <w:szCs w:val="22"/>
          <w:lang w:val="lb-LU"/>
        </w:rPr>
        <w:t xml:space="preserve"> Holland</w:t>
      </w: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 xml:space="preserve"> an Dänemark weise ganz däitlech, dass et méiglech ass, deene verschiddene Forme vun der Sexualassistenz e rechtleche Kader ze ginn.</w:t>
      </w:r>
    </w:p>
    <w:p w14:paraId="01FF0E4D" w14:textId="77777777" w:rsidR="00472CA3" w:rsidRPr="00C2160E" w:rsidRDefault="00472CA3" w:rsidP="00472CA3">
      <w:pPr>
        <w:autoSpaceDE w:val="0"/>
        <w:autoSpaceDN w:val="0"/>
        <w:adjustRightInd w:val="0"/>
        <w:jc w:val="both"/>
        <w:rPr>
          <w:rFonts w:ascii="Calibri" w:hAnsi="Calibri" w:cs="AppleSystemUIFont"/>
          <w:color w:val="353535"/>
          <w:sz w:val="22"/>
          <w:szCs w:val="22"/>
          <w:lang w:val="lb-LU"/>
        </w:rPr>
      </w:pP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 xml:space="preserve">All Mënsch huet e Recht op sexuell Eegeverwierklechung. Dëse Grondsaz muss och fir Mënsche mat enger </w:t>
      </w:r>
      <w:r w:rsidR="00C519BB">
        <w:rPr>
          <w:rFonts w:ascii="Calibri" w:hAnsi="Calibri" w:cs="AppleSystemUIFont"/>
          <w:color w:val="353535"/>
          <w:sz w:val="22"/>
          <w:szCs w:val="22"/>
          <w:lang w:val="lb-LU"/>
        </w:rPr>
        <w:t>Behënnerung</w:t>
      </w: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 xml:space="preserve"> gëllen. Dofir fue</w:t>
      </w:r>
      <w:r w:rsidR="00C519BB">
        <w:rPr>
          <w:rFonts w:ascii="Calibri" w:hAnsi="Calibri" w:cs="AppleSystemUIFont"/>
          <w:color w:val="353535"/>
          <w:sz w:val="22"/>
          <w:szCs w:val="22"/>
          <w:lang w:val="lb-LU"/>
        </w:rPr>
        <w:t>r</w:t>
      </w: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>deren d’Jonk Demokraten:</w:t>
      </w:r>
    </w:p>
    <w:p w14:paraId="30D44810" w14:textId="77777777" w:rsidR="00472CA3" w:rsidRPr="00C2160E" w:rsidRDefault="00472CA3" w:rsidP="00472CA3">
      <w:pPr>
        <w:autoSpaceDE w:val="0"/>
        <w:autoSpaceDN w:val="0"/>
        <w:adjustRightInd w:val="0"/>
        <w:jc w:val="both"/>
        <w:rPr>
          <w:rFonts w:ascii="Calibri" w:hAnsi="Calibri" w:cs="AppleSystemUIFont"/>
          <w:color w:val="353535"/>
          <w:sz w:val="22"/>
          <w:szCs w:val="22"/>
          <w:lang w:val="lb-LU"/>
        </w:rPr>
      </w:pPr>
    </w:p>
    <w:p w14:paraId="5ADD481C" w14:textId="77777777" w:rsidR="00472CA3" w:rsidRPr="00C2160E" w:rsidRDefault="00472CA3" w:rsidP="00594F4D">
      <w:pPr>
        <w:pStyle w:val="Listenabsatz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AppleSystemUIFont"/>
          <w:color w:val="353535"/>
          <w:sz w:val="22"/>
          <w:szCs w:val="22"/>
          <w:lang w:val="lb-LU"/>
        </w:rPr>
      </w:pP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>d‘Legitimitéit vu sexuelle Besoine vu Mënsche mat enger Behënnerung unz</w:t>
      </w:r>
      <w:r w:rsidR="00C519BB">
        <w:rPr>
          <w:rFonts w:ascii="Calibri" w:hAnsi="Calibri" w:cs="AppleSystemUIFont"/>
          <w:color w:val="353535"/>
          <w:sz w:val="22"/>
          <w:szCs w:val="22"/>
          <w:lang w:val="lb-LU"/>
        </w:rPr>
        <w:t>ë</w:t>
      </w: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>erkennen an dem Parlament e Gesetzestext virzeleeën, dee souwuel déi passiv wéi och déi aktiv Sexualassistenz definéiert an d’Kri</w:t>
      </w:r>
      <w:r w:rsidR="00F5629C">
        <w:rPr>
          <w:rFonts w:ascii="Calibri" w:hAnsi="Calibri" w:cs="AppleSystemUIFont"/>
          <w:color w:val="353535"/>
          <w:sz w:val="22"/>
          <w:szCs w:val="22"/>
          <w:lang w:val="lb-LU"/>
        </w:rPr>
        <w:t>t</w:t>
      </w: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 xml:space="preserve">täre fir d’Ausbildung an d’Ausübe vum Beruff vum Sexualassistent festleet, </w:t>
      </w:r>
      <w:r w:rsidR="00F5629C">
        <w:rPr>
          <w:rFonts w:ascii="Calibri" w:hAnsi="Calibri" w:cs="AppleSystemUIFont"/>
          <w:color w:val="353535"/>
          <w:sz w:val="22"/>
          <w:szCs w:val="22"/>
          <w:lang w:val="lb-LU"/>
        </w:rPr>
        <w:t>d’</w:t>
      </w: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>Sexualassistenz heibäi awer kloer vu Prostitutioun, Mënschenhandel an Zouhälterei ofgrenzt;</w:t>
      </w:r>
    </w:p>
    <w:p w14:paraId="762430C9" w14:textId="77777777" w:rsidR="00472CA3" w:rsidRPr="00C2160E" w:rsidRDefault="00472CA3" w:rsidP="00472CA3">
      <w:pPr>
        <w:autoSpaceDE w:val="0"/>
        <w:autoSpaceDN w:val="0"/>
        <w:adjustRightInd w:val="0"/>
        <w:jc w:val="both"/>
        <w:rPr>
          <w:rFonts w:ascii="Calibri" w:hAnsi="Calibri" w:cs="AppleSystemUIFont"/>
          <w:color w:val="353535"/>
          <w:sz w:val="22"/>
          <w:szCs w:val="22"/>
          <w:lang w:val="lb-LU"/>
        </w:rPr>
      </w:pPr>
    </w:p>
    <w:p w14:paraId="65708E52" w14:textId="77777777" w:rsidR="00472CA3" w:rsidRPr="00C2160E" w:rsidRDefault="00472CA3" w:rsidP="00594F4D">
      <w:pPr>
        <w:pStyle w:val="Listenabsatz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AppleSystemUIFont"/>
          <w:color w:val="353535"/>
          <w:sz w:val="22"/>
          <w:szCs w:val="22"/>
          <w:lang w:val="lb-LU"/>
        </w:rPr>
      </w:pP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>e klore gesetzleche Kader fir d’Prise en charge vun der Sexualassistenz duerch Kranken</w:t>
      </w:r>
      <w:r w:rsidR="00F5629C">
        <w:rPr>
          <w:rFonts w:ascii="Calibri" w:hAnsi="Calibri" w:cs="AppleSystemUIFont"/>
          <w:color w:val="353535"/>
          <w:sz w:val="22"/>
          <w:szCs w:val="22"/>
          <w:lang w:val="lb-LU"/>
        </w:rPr>
        <w:t xml:space="preserve"> </w:t>
      </w: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>-a Fleegekeesen ze schafen;</w:t>
      </w:r>
    </w:p>
    <w:p w14:paraId="2A10D102" w14:textId="77777777" w:rsidR="00472CA3" w:rsidRPr="00C2160E" w:rsidRDefault="00472CA3" w:rsidP="00472CA3">
      <w:pPr>
        <w:autoSpaceDE w:val="0"/>
        <w:autoSpaceDN w:val="0"/>
        <w:adjustRightInd w:val="0"/>
        <w:jc w:val="both"/>
        <w:rPr>
          <w:rFonts w:ascii="Calibri" w:hAnsi="Calibri" w:cs="AppleSystemUIFont"/>
          <w:color w:val="353535"/>
          <w:sz w:val="22"/>
          <w:szCs w:val="22"/>
          <w:lang w:val="lb-LU"/>
        </w:rPr>
      </w:pPr>
    </w:p>
    <w:p w14:paraId="622EFECF" w14:textId="77777777" w:rsidR="00472CA3" w:rsidRPr="00C2160E" w:rsidRDefault="00472CA3" w:rsidP="00594F4D">
      <w:pPr>
        <w:pStyle w:val="Listenabsatz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AppleSystemUIFont"/>
          <w:color w:val="353535"/>
          <w:sz w:val="22"/>
          <w:szCs w:val="22"/>
          <w:lang w:val="lb-LU"/>
        </w:rPr>
      </w:pP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>Opklärungsa</w:t>
      </w:r>
      <w:r w:rsidR="00C519BB">
        <w:rPr>
          <w:rFonts w:ascii="Calibri" w:hAnsi="Calibri" w:cs="AppleSystemUIFont"/>
          <w:color w:val="353535"/>
          <w:sz w:val="22"/>
          <w:szCs w:val="22"/>
          <w:lang w:val="lb-LU"/>
        </w:rPr>
        <w:t>a</w:t>
      </w: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>rbecht iwwer de Beruff vum Sexualassistent ze leeschten, fir Virurteeler z</w:t>
      </w:r>
      <w:r w:rsidR="00F5629C">
        <w:rPr>
          <w:rFonts w:ascii="Calibri" w:hAnsi="Calibri" w:cs="AppleSystemUIFont"/>
          <w:color w:val="353535"/>
          <w:sz w:val="22"/>
          <w:szCs w:val="22"/>
          <w:lang w:val="lb-LU"/>
        </w:rPr>
        <w:t xml:space="preserve">e </w:t>
      </w: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>evitéieren an déi gesellschaftlech Plusvalue vun der Sexualassistenz als Instrument vun enger ëmfänglecher Inklusioun ervirzehiewen; an deem Zesummenhang eng groussugeluechten Informatiouns- an Opklärungs</w:t>
      </w:r>
      <w:r w:rsidR="00F5629C">
        <w:rPr>
          <w:rFonts w:ascii="Calibri" w:hAnsi="Calibri" w:cs="AppleSystemUIFont"/>
          <w:color w:val="353535"/>
          <w:sz w:val="22"/>
          <w:szCs w:val="22"/>
          <w:lang w:val="lb-LU"/>
        </w:rPr>
        <w:t>c</w:t>
      </w:r>
      <w:r w:rsidR="00C519BB">
        <w:rPr>
          <w:rFonts w:ascii="Calibri" w:hAnsi="Calibri" w:cs="AppleSystemUIFont"/>
          <w:color w:val="353535"/>
          <w:sz w:val="22"/>
          <w:szCs w:val="22"/>
          <w:lang w:val="lb-LU"/>
        </w:rPr>
        <w:t>a</w:t>
      </w: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>mpagn</w:t>
      </w:r>
      <w:r w:rsidR="00F5629C">
        <w:rPr>
          <w:rFonts w:ascii="Calibri" w:hAnsi="Calibri" w:cs="AppleSystemUIFont"/>
          <w:color w:val="353535"/>
          <w:sz w:val="22"/>
          <w:szCs w:val="22"/>
          <w:lang w:val="lb-LU"/>
        </w:rPr>
        <w:t>e</w:t>
      </w: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 xml:space="preserve"> ënner der Leedung vum Familljen- a vum Gesondheetsminist</w:t>
      </w:r>
      <w:r w:rsidR="00F5629C">
        <w:rPr>
          <w:rFonts w:ascii="Calibri" w:hAnsi="Calibri" w:cs="AppleSystemUIFont"/>
          <w:color w:val="353535"/>
          <w:sz w:val="22"/>
          <w:szCs w:val="22"/>
          <w:lang w:val="lb-LU"/>
        </w:rPr>
        <w:t>è</w:t>
      </w: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>r</w:t>
      </w:r>
      <w:r w:rsidR="00F5629C">
        <w:rPr>
          <w:rFonts w:ascii="Calibri" w:hAnsi="Calibri" w:cs="AppleSystemUIFont"/>
          <w:color w:val="353535"/>
          <w:sz w:val="22"/>
          <w:szCs w:val="22"/>
          <w:lang w:val="lb-LU"/>
        </w:rPr>
        <w:t>e</w:t>
      </w: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 xml:space="preserve"> ze realiséieren, déi déi Betraffen iwwer hir </w:t>
      </w:r>
      <w:r w:rsidR="00C519BB">
        <w:rPr>
          <w:rFonts w:ascii="Calibri" w:hAnsi="Calibri" w:cs="AppleSystemUIFont"/>
          <w:color w:val="353535"/>
          <w:sz w:val="22"/>
          <w:szCs w:val="22"/>
          <w:lang w:val="lb-LU"/>
        </w:rPr>
        <w:t xml:space="preserve">Rechter a </w:t>
      </w: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>Méiglechkeeten opklä</w:t>
      </w:r>
      <w:r w:rsidR="00F5629C">
        <w:rPr>
          <w:rFonts w:ascii="Calibri" w:hAnsi="Calibri" w:cs="AppleSystemUIFont"/>
          <w:color w:val="353535"/>
          <w:sz w:val="22"/>
          <w:szCs w:val="22"/>
          <w:lang w:val="lb-LU"/>
        </w:rPr>
        <w:t>e</w:t>
      </w: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 xml:space="preserve">rt, an </w:t>
      </w:r>
      <w:r w:rsidR="00BE6140">
        <w:rPr>
          <w:rFonts w:ascii="Calibri" w:hAnsi="Calibri" w:cs="AppleSystemUIFont"/>
          <w:color w:val="353535"/>
          <w:sz w:val="22"/>
          <w:szCs w:val="22"/>
          <w:lang w:val="lb-LU"/>
        </w:rPr>
        <w:t>de Grand public</w:t>
      </w: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 xml:space="preserve"> fir d’The</w:t>
      </w:r>
      <w:r w:rsidR="00BE6140">
        <w:rPr>
          <w:rFonts w:ascii="Calibri" w:hAnsi="Calibri" w:cs="AppleSystemUIFont"/>
          <w:color w:val="353535"/>
          <w:sz w:val="22"/>
          <w:szCs w:val="22"/>
          <w:lang w:val="lb-LU"/>
        </w:rPr>
        <w:t>e</w:t>
      </w: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 xml:space="preserve">ma </w:t>
      </w:r>
      <w:r w:rsidR="00C519BB"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>sensibiliséiert</w:t>
      </w: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>;</w:t>
      </w:r>
    </w:p>
    <w:p w14:paraId="3FF2372C" w14:textId="77777777" w:rsidR="00472CA3" w:rsidRPr="00C2160E" w:rsidRDefault="00472CA3" w:rsidP="00472CA3">
      <w:pPr>
        <w:autoSpaceDE w:val="0"/>
        <w:autoSpaceDN w:val="0"/>
        <w:adjustRightInd w:val="0"/>
        <w:jc w:val="both"/>
        <w:rPr>
          <w:rFonts w:ascii="Calibri" w:hAnsi="Calibri" w:cs="AppleSystemUIFont"/>
          <w:color w:val="353535"/>
          <w:sz w:val="22"/>
          <w:szCs w:val="22"/>
          <w:lang w:val="lb-LU"/>
        </w:rPr>
      </w:pPr>
    </w:p>
    <w:p w14:paraId="4A3B6302" w14:textId="77777777" w:rsidR="00472CA3" w:rsidRPr="00C2160E" w:rsidRDefault="00472CA3" w:rsidP="00594F4D">
      <w:pPr>
        <w:pStyle w:val="Listenabsatz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AppleSystemUIFont"/>
          <w:color w:val="353535"/>
          <w:sz w:val="22"/>
          <w:szCs w:val="22"/>
          <w:lang w:val="lb-LU"/>
        </w:rPr>
      </w:pPr>
      <w:r w:rsidRPr="00C2160E">
        <w:rPr>
          <w:rFonts w:ascii="Calibri" w:hAnsi="Calibri" w:cs="AppleSystemUIFont"/>
          <w:color w:val="353535"/>
          <w:sz w:val="22"/>
          <w:szCs w:val="22"/>
          <w:lang w:val="lb-LU"/>
        </w:rPr>
        <w:t>e gesetzleche Kader fir d’Ausbildung zum Sexualassistent an d’Unerkennung vun Diplomer, déi am Ausland ausgestallt goufen, ze schafen.</w:t>
      </w:r>
    </w:p>
    <w:p w14:paraId="63521D44" w14:textId="77777777" w:rsidR="00472CA3" w:rsidRPr="00C2160E" w:rsidRDefault="00472CA3" w:rsidP="00EC7099">
      <w:pPr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  <w:lang w:val="lb-LU"/>
        </w:rPr>
      </w:pPr>
    </w:p>
    <w:p w14:paraId="603995DD" w14:textId="77777777" w:rsidR="003A229A" w:rsidRPr="00C2160E" w:rsidRDefault="003A229A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lb-LU"/>
        </w:rPr>
      </w:pPr>
    </w:p>
    <w:p w14:paraId="1C372929" w14:textId="60155E0E" w:rsidR="000543F8" w:rsidRPr="00C2160E" w:rsidRDefault="00A31940" w:rsidP="000543F8">
      <w:pPr>
        <w:jc w:val="center"/>
        <w:rPr>
          <w:rFonts w:ascii="Calibri" w:eastAsia="Times New Roman" w:hAnsi="Calibri" w:cstheme="minorHAnsi"/>
          <w:b/>
          <w:color w:val="000000"/>
          <w:sz w:val="32"/>
          <w:szCs w:val="32"/>
          <w:lang w:val="lb-LU" w:eastAsia="de-DE"/>
        </w:rPr>
      </w:pPr>
      <w:r>
        <w:rPr>
          <w:rFonts w:ascii="Calibri" w:eastAsia="Times New Roman" w:hAnsi="Calibri" w:cstheme="minorHAnsi"/>
          <w:b/>
          <w:color w:val="000000"/>
          <w:sz w:val="32"/>
          <w:szCs w:val="32"/>
          <w:lang w:val="lb-LU" w:eastAsia="de-DE"/>
        </w:rPr>
        <w:t>ALL MENSCH</w:t>
      </w:r>
      <w:bookmarkStart w:id="2" w:name="_GoBack"/>
      <w:r w:rsidR="000543F8" w:rsidRPr="00C2160E">
        <w:rPr>
          <w:rFonts w:ascii="Calibri" w:eastAsia="Times New Roman" w:hAnsi="Calibri" w:cstheme="minorHAnsi"/>
          <w:b/>
          <w:color w:val="000000"/>
          <w:sz w:val="32"/>
          <w:szCs w:val="32"/>
          <w:lang w:val="lb-LU" w:eastAsia="de-DE"/>
        </w:rPr>
        <w:t xml:space="preserve"> </w:t>
      </w:r>
      <w:bookmarkEnd w:id="2"/>
      <w:r w:rsidR="000543F8" w:rsidRPr="00C2160E">
        <w:rPr>
          <w:rFonts w:ascii="Calibri" w:eastAsia="Times New Roman" w:hAnsi="Calibri" w:cstheme="minorHAnsi"/>
          <w:b/>
          <w:color w:val="000000"/>
          <w:sz w:val="32"/>
          <w:szCs w:val="32"/>
          <w:lang w:val="lb-LU" w:eastAsia="de-DE"/>
        </w:rPr>
        <w:t>SOLL D’CHANCE HUNN, FIR LIEWEN ZE RETTEN</w:t>
      </w:r>
    </w:p>
    <w:p w14:paraId="0B32D6A0" w14:textId="77777777" w:rsidR="000543F8" w:rsidRPr="00C2160E" w:rsidRDefault="000543F8" w:rsidP="000543F8">
      <w:pPr>
        <w:jc w:val="both"/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</w:pPr>
    </w:p>
    <w:p w14:paraId="38606B9A" w14:textId="77777777" w:rsidR="000543F8" w:rsidRPr="00C2160E" w:rsidRDefault="000543F8" w:rsidP="000543F8">
      <w:pPr>
        <w:jc w:val="both"/>
        <w:rPr>
          <w:rFonts w:ascii="Calibri" w:eastAsia="Times New Roman" w:hAnsi="Calibri" w:cstheme="minorHAnsi"/>
          <w:sz w:val="22"/>
          <w:szCs w:val="22"/>
          <w:lang w:val="lb-LU" w:eastAsia="de-DE"/>
        </w:rPr>
      </w:pPr>
      <w:r w:rsidRPr="00C2160E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Zu Lëtzebuerg gi verschidde gesellschaftlech Gruppe vun der Méiglechkeet Blutt ze spende</w:t>
      </w:r>
      <w:r w:rsidR="00BE6140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 xml:space="preserve"> </w:t>
      </w:r>
      <w:r w:rsidRPr="00C2160E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 xml:space="preserve">staark benodeelegt oder kategoresch ausgeschloss, sou beispillsweis bi- an homosexuell Männer. D’Argument fir des Diskriminéierung baséiert um </w:t>
      </w:r>
      <w:r w:rsidR="00BE6140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Klischee</w:t>
      </w:r>
      <w:r w:rsidRPr="00C2160E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, dass eng méi héich Infektiounsgefor just vun dëse Gruppe géif ausgoen. Dowéinst mussen zu Lëtzebuerg bi- an homosexuell Männer eng Abstinenzphas vun 12 Méint untrieden</w:t>
      </w:r>
      <w:r w:rsidR="00BE6140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,</w:t>
      </w:r>
      <w:r w:rsidRPr="00C2160E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 xml:space="preserve"> </w:t>
      </w:r>
      <w:r w:rsidR="00BE6140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ier</w:t>
      </w:r>
      <w:r w:rsidRPr="00C2160E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 xml:space="preserve"> si Blutt spenden dierfen. Heibäi handelt et sech allerdéngs </w:t>
      </w:r>
      <w:r w:rsidR="00BE6140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ë</w:t>
      </w:r>
      <w:r w:rsidRPr="00C2160E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m eng reng willkürlech Mes</w:t>
      </w:r>
      <w:r w:rsidR="00BE6140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ü</w:t>
      </w:r>
      <w:r w:rsidRPr="00C2160E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r, déi net op wëssenschaftlecher Evidenz baséiert. Eng HIV-Infektioun léisst sech spéitstens 3 Méint no der leschter Risikosituatioun duerch en Test noweisen.</w:t>
      </w:r>
    </w:p>
    <w:p w14:paraId="660CC49D" w14:textId="77777777" w:rsidR="000543F8" w:rsidRPr="00C2160E" w:rsidRDefault="000543F8" w:rsidP="000543F8">
      <w:pPr>
        <w:jc w:val="both"/>
        <w:rPr>
          <w:rFonts w:ascii="Calibri" w:hAnsi="Calibri" w:cstheme="minorHAnsi"/>
          <w:sz w:val="22"/>
          <w:szCs w:val="22"/>
          <w:lang w:val="lb-LU"/>
        </w:rPr>
      </w:pPr>
    </w:p>
    <w:p w14:paraId="12DFBACA" w14:textId="77777777" w:rsidR="000543F8" w:rsidRPr="00C2160E" w:rsidRDefault="000543F8" w:rsidP="000543F8">
      <w:pPr>
        <w:jc w:val="both"/>
        <w:rPr>
          <w:rFonts w:ascii="Calibri" w:hAnsi="Calibri" w:cstheme="minorHAnsi"/>
          <w:sz w:val="22"/>
          <w:szCs w:val="22"/>
          <w:lang w:val="lb-LU"/>
        </w:rPr>
      </w:pPr>
      <w:r w:rsidRPr="00C2160E">
        <w:rPr>
          <w:rFonts w:ascii="Calibri" w:hAnsi="Calibri" w:cstheme="minorHAnsi"/>
          <w:sz w:val="22"/>
          <w:szCs w:val="22"/>
          <w:lang w:val="lb-LU"/>
        </w:rPr>
        <w:t xml:space="preserve">D’Jonk Demokrate fuerderen </w:t>
      </w:r>
      <w:r w:rsidR="00BE6140">
        <w:rPr>
          <w:rFonts w:ascii="Calibri" w:hAnsi="Calibri" w:cstheme="minorHAnsi"/>
          <w:sz w:val="22"/>
          <w:szCs w:val="22"/>
          <w:lang w:val="lb-LU"/>
        </w:rPr>
        <w:t>dowéinst</w:t>
      </w:r>
      <w:r w:rsidRPr="00C2160E">
        <w:rPr>
          <w:rFonts w:ascii="Calibri" w:hAnsi="Calibri" w:cstheme="minorHAnsi"/>
          <w:sz w:val="22"/>
          <w:szCs w:val="22"/>
          <w:lang w:val="lb-LU"/>
        </w:rPr>
        <w:t>, dass:</w:t>
      </w:r>
    </w:p>
    <w:p w14:paraId="2C0DA59C" w14:textId="77777777" w:rsidR="000543F8" w:rsidRPr="00C2160E" w:rsidRDefault="000543F8" w:rsidP="000543F8">
      <w:pPr>
        <w:jc w:val="both"/>
        <w:rPr>
          <w:rFonts w:ascii="Calibri" w:hAnsi="Calibri" w:cstheme="minorHAnsi"/>
          <w:sz w:val="22"/>
          <w:szCs w:val="22"/>
          <w:lang w:val="lb-LU"/>
        </w:rPr>
      </w:pPr>
    </w:p>
    <w:p w14:paraId="22971D6D" w14:textId="77777777" w:rsidR="000543F8" w:rsidRPr="00C2160E" w:rsidRDefault="00BE6140" w:rsidP="000543F8">
      <w:pPr>
        <w:pStyle w:val="Listenabsatz"/>
        <w:numPr>
          <w:ilvl w:val="0"/>
          <w:numId w:val="2"/>
        </w:numPr>
        <w:jc w:val="both"/>
        <w:rPr>
          <w:rFonts w:ascii="Calibri" w:eastAsia="Times New Roman" w:hAnsi="Calibri" w:cstheme="minorHAnsi"/>
          <w:sz w:val="22"/>
          <w:szCs w:val="22"/>
          <w:lang w:val="lb-LU" w:eastAsia="de-DE"/>
        </w:rPr>
      </w:pPr>
      <w:r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d</w:t>
      </w:r>
      <w:r w:rsidR="000543F8" w:rsidRPr="00C2160E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er Diskriminéierung vu bi- an homosexuelle Männer sou séier wéi méiglech en Enn bereet gëtt. D’</w:t>
      </w:r>
      <w:r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Krittären</w:t>
      </w:r>
      <w:r w:rsidR="000543F8" w:rsidRPr="00C2160E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 xml:space="preserve">, fir kënne Blutt ze spenden, sollen un de Prinzip vum </w:t>
      </w:r>
      <w:r w:rsidR="000543F8" w:rsidRPr="004B1E35">
        <w:rPr>
          <w:rFonts w:ascii="Calibri" w:eastAsia="Times New Roman" w:hAnsi="Calibri" w:cstheme="minorHAnsi"/>
          <w:i/>
          <w:color w:val="000000"/>
          <w:sz w:val="22"/>
          <w:szCs w:val="22"/>
          <w:lang w:val="lb-LU" w:eastAsia="de-DE"/>
        </w:rPr>
        <w:t>individual risk assessment</w:t>
      </w:r>
      <w:r w:rsidR="000543F8" w:rsidRPr="00C2160E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 xml:space="preserve"> an net un d’sexuell Identitéit gebonne sinn.</w:t>
      </w:r>
    </w:p>
    <w:p w14:paraId="1A50AA94" w14:textId="58AAF983" w:rsidR="000543F8" w:rsidRPr="00C2160E" w:rsidRDefault="00BE6140" w:rsidP="000543F8">
      <w:pPr>
        <w:pStyle w:val="Listenabsatz"/>
        <w:numPr>
          <w:ilvl w:val="0"/>
          <w:numId w:val="2"/>
        </w:numPr>
        <w:jc w:val="both"/>
        <w:rPr>
          <w:rFonts w:ascii="Calibri" w:eastAsia="Times New Roman" w:hAnsi="Calibri" w:cstheme="minorHAnsi"/>
          <w:sz w:val="22"/>
          <w:szCs w:val="22"/>
          <w:lang w:val="lb-LU" w:eastAsia="de-DE"/>
        </w:rPr>
      </w:pPr>
      <w:r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d’</w:t>
      </w:r>
      <w:r w:rsidR="000543F8" w:rsidRPr="00C2160E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Zent</w:t>
      </w:r>
      <w:r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e</w:t>
      </w:r>
      <w:r w:rsidR="000543F8" w:rsidRPr="00C2160E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re</w:t>
      </w:r>
      <w:r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n,</w:t>
      </w:r>
      <w:r w:rsidR="000543F8" w:rsidRPr="00C2160E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 xml:space="preserve"> </w:t>
      </w:r>
      <w:r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an deene</w:t>
      </w:r>
      <w:r w:rsidR="000543F8" w:rsidRPr="00C2160E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 xml:space="preserve"> Blutt </w:t>
      </w:r>
      <w:r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ka gespent ginn,</w:t>
      </w:r>
      <w:r w:rsidR="000543F8" w:rsidRPr="00C2160E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 xml:space="preserve"> sollen net ausschliisslech vun der Croix-Rouge </w:t>
      </w:r>
      <w:r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 xml:space="preserve">dierfe </w:t>
      </w:r>
      <w:r w:rsidR="000543F8" w:rsidRPr="00C2160E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bedriwwe</w:t>
      </w:r>
      <w:r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 xml:space="preserve"> </w:t>
      </w:r>
      <w:r w:rsidR="000543F8" w:rsidRPr="00C2160E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ginn. D</w:t>
      </w:r>
      <w:r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ë</w:t>
      </w:r>
      <w:r w:rsidR="000543F8" w:rsidRPr="00C2160E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s Zent</w:t>
      </w:r>
      <w:r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e</w:t>
      </w:r>
      <w:r w:rsidR="000543F8" w:rsidRPr="00C2160E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re solle vun all qualifi</w:t>
      </w:r>
      <w:r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z</w:t>
      </w:r>
      <w:r w:rsidR="000543F8" w:rsidRPr="00C2160E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éierter Organisatioun bedriwwen dierfe ginn, déi déi aktuell</w:t>
      </w:r>
      <w:r w:rsidR="00B520AA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 xml:space="preserve"> bestoend</w:t>
      </w:r>
      <w:r w:rsidR="000543F8" w:rsidRPr="00C2160E">
        <w:rPr>
          <w:rFonts w:ascii="Calibri" w:eastAsia="Times New Roman" w:hAnsi="Calibri" w:cstheme="minorHAnsi"/>
          <w:color w:val="000000"/>
          <w:sz w:val="22"/>
          <w:szCs w:val="22"/>
          <w:lang w:val="lb-LU" w:eastAsia="de-DE"/>
        </w:rPr>
        <w:t>, streng Normen erfëllt.</w:t>
      </w:r>
    </w:p>
    <w:p w14:paraId="23ACAA49" w14:textId="77777777" w:rsidR="003A229A" w:rsidRPr="00C2160E" w:rsidRDefault="003A229A">
      <w:pPr>
        <w:rPr>
          <w:rFonts w:ascii="Calibri" w:hAnsi="Calibri"/>
          <w:sz w:val="22"/>
          <w:szCs w:val="22"/>
          <w:lang w:val="lb-LU"/>
        </w:rPr>
      </w:pPr>
    </w:p>
    <w:sectPr w:rsidR="003A229A" w:rsidRPr="00C2160E" w:rsidSect="002D24AC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72E8C" w14:textId="77777777" w:rsidR="00CD2BEE" w:rsidRDefault="00CD2BEE" w:rsidP="003A229A">
      <w:r>
        <w:separator/>
      </w:r>
    </w:p>
  </w:endnote>
  <w:endnote w:type="continuationSeparator" w:id="0">
    <w:p w14:paraId="4FF8444D" w14:textId="77777777" w:rsidR="00CD2BEE" w:rsidRDefault="00CD2BEE" w:rsidP="003A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D88E2" w14:textId="77777777" w:rsidR="00CD2BEE" w:rsidRDefault="00CD2BEE" w:rsidP="003A229A">
      <w:r>
        <w:separator/>
      </w:r>
    </w:p>
  </w:footnote>
  <w:footnote w:type="continuationSeparator" w:id="0">
    <w:p w14:paraId="2549A848" w14:textId="77777777" w:rsidR="00CD2BEE" w:rsidRDefault="00CD2BEE" w:rsidP="003A2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F649D" w14:textId="77777777" w:rsidR="003A229A" w:rsidRDefault="003A229A" w:rsidP="003A229A">
    <w:pPr>
      <w:pStyle w:val="Kopfzeile"/>
      <w:jc w:val="right"/>
    </w:pPr>
    <w:r>
      <w:rPr>
        <w:noProof/>
      </w:rPr>
      <w:drawing>
        <wp:inline distT="0" distB="0" distL="0" distR="0" wp14:anchorId="74719E1C" wp14:editId="45CB83FE">
          <wp:extent cx="1853640" cy="952560"/>
          <wp:effectExtent l="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53175" t="36111" r="3332" b="32292"/>
                  <a:stretch>
                    <a:fillRect/>
                  </a:stretch>
                </pic:blipFill>
                <pic:spPr>
                  <a:xfrm>
                    <a:off x="0" y="0"/>
                    <a:ext cx="1853640" cy="9525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56482"/>
    <w:multiLevelType w:val="hybridMultilevel"/>
    <w:tmpl w:val="541C05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2043"/>
    <w:multiLevelType w:val="hybridMultilevel"/>
    <w:tmpl w:val="282440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4CF4"/>
    <w:multiLevelType w:val="hybridMultilevel"/>
    <w:tmpl w:val="F21CB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C5D24"/>
    <w:multiLevelType w:val="hybridMultilevel"/>
    <w:tmpl w:val="65A4BAA4"/>
    <w:lvl w:ilvl="0" w:tplc="9B3CF0C6">
      <w:numFmt w:val="bullet"/>
      <w:lvlText w:val="-"/>
      <w:lvlJc w:val="left"/>
      <w:pPr>
        <w:ind w:left="720" w:hanging="360"/>
      </w:pPr>
      <w:rPr>
        <w:rFonts w:ascii="Calibri" w:eastAsiaTheme="minorHAnsi" w:hAnsi="Calibri" w:cs="AppleSystemUIFon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9A"/>
    <w:rsid w:val="00020BC0"/>
    <w:rsid w:val="00050034"/>
    <w:rsid w:val="000543F8"/>
    <w:rsid w:val="00066F5F"/>
    <w:rsid w:val="0008179B"/>
    <w:rsid w:val="00192148"/>
    <w:rsid w:val="001D44CB"/>
    <w:rsid w:val="001E7259"/>
    <w:rsid w:val="002070CA"/>
    <w:rsid w:val="00217A2B"/>
    <w:rsid w:val="00234474"/>
    <w:rsid w:val="00247ADA"/>
    <w:rsid w:val="002D24AC"/>
    <w:rsid w:val="002D4113"/>
    <w:rsid w:val="003A229A"/>
    <w:rsid w:val="003D5EAD"/>
    <w:rsid w:val="003F3054"/>
    <w:rsid w:val="00472CA3"/>
    <w:rsid w:val="004B1E35"/>
    <w:rsid w:val="00581F38"/>
    <w:rsid w:val="00594F4D"/>
    <w:rsid w:val="006157F3"/>
    <w:rsid w:val="00671B32"/>
    <w:rsid w:val="006E1735"/>
    <w:rsid w:val="007A24AC"/>
    <w:rsid w:val="009937DC"/>
    <w:rsid w:val="009D44D5"/>
    <w:rsid w:val="00A03174"/>
    <w:rsid w:val="00A31940"/>
    <w:rsid w:val="00A6197D"/>
    <w:rsid w:val="00A857E7"/>
    <w:rsid w:val="00AB6A99"/>
    <w:rsid w:val="00B520AA"/>
    <w:rsid w:val="00B83522"/>
    <w:rsid w:val="00BE6140"/>
    <w:rsid w:val="00C2160E"/>
    <w:rsid w:val="00C31FF9"/>
    <w:rsid w:val="00C519BB"/>
    <w:rsid w:val="00CD2BEE"/>
    <w:rsid w:val="00D57A1D"/>
    <w:rsid w:val="00DF290B"/>
    <w:rsid w:val="00EC7099"/>
    <w:rsid w:val="00F41B2F"/>
    <w:rsid w:val="00F5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6837"/>
  <w15:chartTrackingRefBased/>
  <w15:docId w15:val="{61BEA3A3-087D-2A49-9861-433B801F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L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229A"/>
    <w:rPr>
      <w:rFonts w:ascii="Times New Roman" w:hAnsi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2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A229A"/>
    <w:rPr>
      <w:rFonts w:ascii="Times New Roman" w:hAnsi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3A22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229A"/>
    <w:rPr>
      <w:rFonts w:ascii="Times New Roman" w:hAnsi="Times New Roman"/>
      <w:lang w:val="de-DE"/>
    </w:rPr>
  </w:style>
  <w:style w:type="paragraph" w:styleId="Listenabsatz">
    <w:name w:val="List Paragraph"/>
    <w:basedOn w:val="Standard"/>
    <w:uiPriority w:val="34"/>
    <w:qFormat/>
    <w:rsid w:val="00217A2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5629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629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629C"/>
    <w:rPr>
      <w:rFonts w:ascii="Times New Roman" w:hAnsi="Times New Roman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62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629C"/>
    <w:rPr>
      <w:rFonts w:ascii="Times New Roman" w:hAnsi="Times New Roman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629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629C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Brückler</dc:creator>
  <cp:keywords/>
  <dc:description/>
  <cp:lastModifiedBy>Julie Brückler</cp:lastModifiedBy>
  <cp:revision>5</cp:revision>
  <dcterms:created xsi:type="dcterms:W3CDTF">2022-04-05T15:30:00Z</dcterms:created>
  <dcterms:modified xsi:type="dcterms:W3CDTF">2022-04-06T15:40:00Z</dcterms:modified>
</cp:coreProperties>
</file>