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71E4" w14:textId="4E89AC1C" w:rsidR="00BC2534" w:rsidRPr="003A75A5" w:rsidRDefault="00275D3A" w:rsidP="00BC2534">
      <w:pPr>
        <w:jc w:val="both"/>
        <w:rPr>
          <w:rFonts w:ascii="Arial" w:hAnsi="Arial" w:cs="Arial"/>
          <w:b/>
          <w:bCs/>
          <w:lang w:val="fr-FR"/>
        </w:rPr>
      </w:pPr>
      <w:r w:rsidRPr="003A75A5">
        <w:rPr>
          <w:rFonts w:ascii="Arial" w:hAnsi="Arial" w:cs="Arial"/>
          <w:b/>
          <w:bCs/>
          <w:noProof/>
          <w:lang w:val="fr-FR"/>
        </w:rPr>
        <w:drawing>
          <wp:anchor distT="0" distB="0" distL="114300" distR="114300" simplePos="0" relativeHeight="251658240" behindDoc="0" locked="0" layoutInCell="1" allowOverlap="1" wp14:anchorId="228A1E11" wp14:editId="0C822AE8">
            <wp:simplePos x="0" y="0"/>
            <wp:positionH relativeFrom="column">
              <wp:posOffset>3190240</wp:posOffset>
            </wp:positionH>
            <wp:positionV relativeFrom="paragraph">
              <wp:posOffset>-180975</wp:posOffset>
            </wp:positionV>
            <wp:extent cx="1410335" cy="669290"/>
            <wp:effectExtent l="0" t="0" r="0" b="0"/>
            <wp:wrapNone/>
            <wp:docPr id="94542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033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534" w:rsidRPr="003A75A5">
        <w:rPr>
          <w:rFonts w:ascii="Arial" w:hAnsi="Arial" w:cs="Arial"/>
          <w:b/>
          <w:bCs/>
          <w:noProof/>
          <w:lang w:val="fr-FR"/>
        </w:rPr>
        <w:drawing>
          <wp:anchor distT="0" distB="0" distL="114300" distR="114300" simplePos="0" relativeHeight="251658241" behindDoc="0" locked="0" layoutInCell="1" allowOverlap="1" wp14:anchorId="26FB724F" wp14:editId="3BCAA0AF">
            <wp:simplePos x="0" y="0"/>
            <wp:positionH relativeFrom="column">
              <wp:posOffset>4895850</wp:posOffset>
            </wp:positionH>
            <wp:positionV relativeFrom="paragraph">
              <wp:posOffset>-109220</wp:posOffset>
            </wp:positionV>
            <wp:extent cx="1179830" cy="530860"/>
            <wp:effectExtent l="0" t="0" r="1270" b="2540"/>
            <wp:wrapNone/>
            <wp:docPr id="1172852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830" cy="53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534" w:rsidRPr="003A75A5">
        <w:rPr>
          <w:rFonts w:ascii="Arial" w:hAnsi="Arial" w:cs="Arial"/>
          <w:b/>
          <w:bCs/>
          <w:lang w:val="fr-FR"/>
        </w:rPr>
        <w:t xml:space="preserve">Communiqué de presse </w:t>
      </w:r>
    </w:p>
    <w:p w14:paraId="5EE3BC3D" w14:textId="5A16C4BF" w:rsidR="00BC2534" w:rsidRPr="003A75A5" w:rsidRDefault="00BC2534" w:rsidP="00BC2534">
      <w:pPr>
        <w:rPr>
          <w:rFonts w:ascii="Arial" w:hAnsi="Arial" w:cs="Arial"/>
          <w:b/>
          <w:bCs/>
          <w:lang w:val="fr-FR"/>
        </w:rPr>
      </w:pPr>
    </w:p>
    <w:p w14:paraId="28969DDC" w14:textId="37279AD7" w:rsidR="00BC2534" w:rsidRPr="003A75A5" w:rsidRDefault="00BC2534" w:rsidP="00BC2534">
      <w:pPr>
        <w:rPr>
          <w:rFonts w:ascii="Arial" w:hAnsi="Arial" w:cs="Arial"/>
          <w:b/>
          <w:bCs/>
          <w:lang w:val="fr-FR"/>
        </w:rPr>
      </w:pPr>
    </w:p>
    <w:p w14:paraId="1E1BFF5F" w14:textId="74C67929" w:rsidR="00BC2534" w:rsidRPr="003A75A5" w:rsidRDefault="00BC2534" w:rsidP="00BC2534">
      <w:pPr>
        <w:jc w:val="center"/>
        <w:rPr>
          <w:rFonts w:ascii="Arial" w:hAnsi="Arial" w:cs="Arial"/>
          <w:b/>
          <w:bCs/>
          <w:lang w:val="fr-FR"/>
        </w:rPr>
      </w:pPr>
      <w:r w:rsidRPr="003A75A5">
        <w:rPr>
          <w:rFonts w:ascii="Arial" w:hAnsi="Arial" w:cs="Arial"/>
          <w:b/>
          <w:bCs/>
          <w:lang w:val="fr-FR"/>
        </w:rPr>
        <w:t xml:space="preserve">GO electric </w:t>
      </w:r>
      <w:r w:rsidR="00531CD3" w:rsidRPr="003A75A5">
        <w:rPr>
          <w:rFonts w:ascii="Arial" w:hAnsi="Arial" w:cs="Arial"/>
          <w:b/>
          <w:bCs/>
          <w:lang w:val="fr-FR"/>
        </w:rPr>
        <w:t>d</w:t>
      </w:r>
      <w:r w:rsidRPr="003A75A5">
        <w:rPr>
          <w:rFonts w:ascii="Arial" w:hAnsi="Arial" w:cs="Arial"/>
          <w:b/>
          <w:bCs/>
          <w:lang w:val="fr-FR"/>
        </w:rPr>
        <w:t>ay 2025</w:t>
      </w:r>
      <w:r w:rsidRPr="003A75A5">
        <w:rPr>
          <w:rFonts w:ascii="Arial" w:hAnsi="Arial" w:cs="Arial"/>
          <w:b/>
          <w:bCs/>
          <w:lang w:val="fr-FR"/>
        </w:rPr>
        <w:br/>
        <w:t xml:space="preserve">Le rendez-vous incontournable pour préparer </w:t>
      </w:r>
      <w:r w:rsidR="001244B3" w:rsidRPr="003A75A5">
        <w:rPr>
          <w:rFonts w:ascii="Arial" w:hAnsi="Arial" w:cs="Arial"/>
          <w:b/>
          <w:bCs/>
          <w:lang w:val="fr-FR"/>
        </w:rPr>
        <w:br/>
      </w:r>
      <w:r w:rsidRPr="003A75A5">
        <w:rPr>
          <w:rFonts w:ascii="Arial" w:hAnsi="Arial" w:cs="Arial"/>
          <w:b/>
          <w:bCs/>
          <w:lang w:val="fr-FR"/>
        </w:rPr>
        <w:t>son passage à la mobilité électrique au Luxembourg</w:t>
      </w:r>
    </w:p>
    <w:p w14:paraId="23CAC96D" w14:textId="13205A71" w:rsidR="00BC2534" w:rsidRPr="003A75A5" w:rsidRDefault="00BC2534" w:rsidP="00AF0262">
      <w:pPr>
        <w:spacing w:line="276" w:lineRule="auto"/>
        <w:rPr>
          <w:rFonts w:ascii="Arial" w:hAnsi="Arial" w:cs="Arial"/>
          <w:sz w:val="22"/>
          <w:szCs w:val="22"/>
          <w:lang w:val="fr-FR"/>
        </w:rPr>
      </w:pPr>
      <w:r w:rsidRPr="003A75A5">
        <w:rPr>
          <w:rFonts w:ascii="Arial" w:hAnsi="Arial" w:cs="Arial"/>
          <w:sz w:val="22"/>
          <w:szCs w:val="22"/>
          <w:lang w:val="fr-FR"/>
        </w:rPr>
        <w:t xml:space="preserve">Luxembourg, 10 octobre – </w:t>
      </w:r>
      <w:r w:rsidR="00264F54" w:rsidRPr="003A75A5">
        <w:rPr>
          <w:rFonts w:ascii="Arial" w:hAnsi="Arial" w:cs="Arial"/>
          <w:sz w:val="22"/>
          <w:szCs w:val="22"/>
          <w:lang w:val="fr-FR"/>
        </w:rPr>
        <w:t xml:space="preserve">Sous l’égide de deux acteurs clés luxembourgeois, </w:t>
      </w:r>
      <w:r w:rsidR="001244B3" w:rsidRPr="003A75A5">
        <w:rPr>
          <w:rFonts w:ascii="Arial" w:hAnsi="Arial" w:cs="Arial"/>
          <w:sz w:val="22"/>
          <w:szCs w:val="22"/>
          <w:lang w:val="fr-FR"/>
        </w:rPr>
        <w:br/>
      </w:r>
      <w:r w:rsidR="00264F54" w:rsidRPr="003A75A5">
        <w:rPr>
          <w:rFonts w:ascii="Arial" w:hAnsi="Arial" w:cs="Arial"/>
          <w:b/>
          <w:bCs/>
          <w:sz w:val="22"/>
          <w:szCs w:val="22"/>
          <w:lang w:val="fr-FR"/>
        </w:rPr>
        <w:t>Klima-Agence et l’ACL</w:t>
      </w:r>
      <w:r w:rsidR="00264F54" w:rsidRPr="003A75A5">
        <w:rPr>
          <w:rFonts w:ascii="Arial" w:hAnsi="Arial" w:cs="Arial"/>
          <w:sz w:val="22"/>
          <w:szCs w:val="22"/>
          <w:lang w:val="fr-FR"/>
        </w:rPr>
        <w:t xml:space="preserve">, </w:t>
      </w:r>
      <w:r w:rsidR="00264F54" w:rsidRPr="003A75A5">
        <w:rPr>
          <w:rFonts w:ascii="Arial" w:hAnsi="Arial" w:cs="Arial"/>
          <w:b/>
          <w:bCs/>
          <w:sz w:val="22"/>
          <w:szCs w:val="22"/>
          <w:lang w:val="fr-FR"/>
        </w:rPr>
        <w:t>la première édition d</w:t>
      </w:r>
      <w:r w:rsidR="001244B3" w:rsidRPr="003A75A5">
        <w:rPr>
          <w:rFonts w:ascii="Arial" w:hAnsi="Arial" w:cs="Arial"/>
          <w:b/>
          <w:bCs/>
          <w:sz w:val="22"/>
          <w:szCs w:val="22"/>
          <w:lang w:val="fr-FR"/>
        </w:rPr>
        <w:t>e</w:t>
      </w:r>
      <w:r w:rsidR="00264F54" w:rsidRPr="003A75A5">
        <w:rPr>
          <w:rFonts w:ascii="Arial" w:hAnsi="Arial" w:cs="Arial"/>
          <w:b/>
          <w:bCs/>
          <w:sz w:val="22"/>
          <w:szCs w:val="22"/>
          <w:lang w:val="fr-FR"/>
        </w:rPr>
        <w:t xml:space="preserve"> GO </w:t>
      </w:r>
      <w:r w:rsidR="007C47ED" w:rsidRPr="003A75A5">
        <w:rPr>
          <w:rFonts w:ascii="Arial" w:hAnsi="Arial" w:cs="Arial"/>
          <w:b/>
          <w:bCs/>
          <w:sz w:val="22"/>
          <w:szCs w:val="22"/>
          <w:lang w:val="fr-FR"/>
        </w:rPr>
        <w:t>e</w:t>
      </w:r>
      <w:r w:rsidR="00264F54" w:rsidRPr="003A75A5">
        <w:rPr>
          <w:rFonts w:ascii="Arial" w:hAnsi="Arial" w:cs="Arial"/>
          <w:b/>
          <w:bCs/>
          <w:sz w:val="22"/>
          <w:szCs w:val="22"/>
          <w:lang w:val="fr-FR"/>
        </w:rPr>
        <w:t xml:space="preserve">lectric </w:t>
      </w:r>
      <w:r w:rsidR="007C47ED" w:rsidRPr="003A75A5">
        <w:rPr>
          <w:rFonts w:ascii="Arial" w:hAnsi="Arial" w:cs="Arial"/>
          <w:b/>
          <w:bCs/>
          <w:sz w:val="22"/>
          <w:szCs w:val="22"/>
          <w:lang w:val="fr-FR"/>
        </w:rPr>
        <w:t>d</w:t>
      </w:r>
      <w:r w:rsidR="00264F54" w:rsidRPr="003A75A5">
        <w:rPr>
          <w:rFonts w:ascii="Arial" w:hAnsi="Arial" w:cs="Arial"/>
          <w:b/>
          <w:bCs/>
          <w:sz w:val="22"/>
          <w:szCs w:val="22"/>
          <w:lang w:val="fr-FR"/>
        </w:rPr>
        <w:t>ay</w:t>
      </w:r>
      <w:r w:rsidR="001244B3" w:rsidRPr="003A75A5">
        <w:rPr>
          <w:rFonts w:ascii="Arial" w:hAnsi="Arial" w:cs="Arial"/>
          <w:sz w:val="22"/>
          <w:szCs w:val="22"/>
          <w:lang w:val="fr-FR"/>
        </w:rPr>
        <w:t xml:space="preserve"> se tiendra, le dimanche </w:t>
      </w:r>
      <w:r w:rsidR="001244B3" w:rsidRPr="003A75A5">
        <w:rPr>
          <w:rFonts w:ascii="Arial" w:hAnsi="Arial" w:cs="Arial"/>
          <w:b/>
          <w:bCs/>
          <w:sz w:val="22"/>
          <w:szCs w:val="22"/>
          <w:lang w:val="fr-FR"/>
        </w:rPr>
        <w:t xml:space="preserve">19 octobre 2025 à la Coque, </w:t>
      </w:r>
      <w:r w:rsidR="00264F54" w:rsidRPr="003A75A5">
        <w:rPr>
          <w:rFonts w:ascii="Arial" w:hAnsi="Arial" w:cs="Arial"/>
          <w:b/>
          <w:bCs/>
          <w:sz w:val="22"/>
          <w:szCs w:val="22"/>
          <w:lang w:val="fr-FR"/>
        </w:rPr>
        <w:t>de 11h00 à 17h00</w:t>
      </w:r>
      <w:r w:rsidR="00264F54" w:rsidRPr="003A75A5">
        <w:rPr>
          <w:rFonts w:ascii="Arial" w:hAnsi="Arial" w:cs="Arial"/>
          <w:sz w:val="22"/>
          <w:szCs w:val="22"/>
          <w:lang w:val="fr-FR"/>
        </w:rPr>
        <w:t xml:space="preserve">. Cet événement inédit et gratuit, organisé dans l’Arena ainsi que sur les parvis extérieurs de la Coque, a pour objectif de sensibiliser le grand public </w:t>
      </w:r>
      <w:r w:rsidR="00264F54" w:rsidRPr="003A75A5">
        <w:rPr>
          <w:rFonts w:ascii="Arial" w:hAnsi="Arial" w:cs="Arial"/>
          <w:b/>
          <w:bCs/>
          <w:sz w:val="22"/>
          <w:szCs w:val="22"/>
          <w:lang w:val="fr-FR"/>
        </w:rPr>
        <w:t>à la mobilité électrique et douce,</w:t>
      </w:r>
      <w:r w:rsidR="00264F54" w:rsidRPr="003A75A5">
        <w:rPr>
          <w:rFonts w:ascii="Arial" w:hAnsi="Arial" w:cs="Arial"/>
          <w:sz w:val="22"/>
          <w:szCs w:val="22"/>
          <w:lang w:val="fr-FR"/>
        </w:rPr>
        <w:t xml:space="preserve"> en proposant un large éventail d’informations, de démonstrations et d’expériences.</w:t>
      </w:r>
    </w:p>
    <w:p w14:paraId="68290306" w14:textId="0BA8643B" w:rsidR="00264F54" w:rsidRPr="003A75A5" w:rsidRDefault="00264F54" w:rsidP="00AF0262">
      <w:pPr>
        <w:spacing w:line="276" w:lineRule="auto"/>
        <w:rPr>
          <w:rFonts w:ascii="Arial" w:hAnsi="Arial" w:cs="Arial"/>
          <w:b/>
          <w:bCs/>
          <w:sz w:val="22"/>
          <w:szCs w:val="22"/>
          <w:lang w:val="fr-FR"/>
        </w:rPr>
      </w:pPr>
      <w:r w:rsidRPr="003A75A5">
        <w:rPr>
          <w:rFonts w:ascii="Arial" w:hAnsi="Arial" w:cs="Arial"/>
          <w:b/>
          <w:bCs/>
          <w:sz w:val="22"/>
          <w:szCs w:val="22"/>
          <w:lang w:val="fr-FR"/>
        </w:rPr>
        <w:t>La mobilité électrique : une réalité déjà bien installée</w:t>
      </w:r>
      <w:r w:rsidR="00275D3A" w:rsidRPr="003A75A5">
        <w:rPr>
          <w:rFonts w:ascii="Arial" w:hAnsi="Arial" w:cs="Arial"/>
          <w:b/>
          <w:bCs/>
          <w:sz w:val="22"/>
          <w:szCs w:val="22"/>
          <w:lang w:val="fr-FR"/>
        </w:rPr>
        <w:t xml:space="preserve"> au Luxembourg</w:t>
      </w:r>
    </w:p>
    <w:p w14:paraId="11418B40" w14:textId="3609BE38" w:rsidR="005926FB" w:rsidRPr="003A75A5" w:rsidRDefault="00264F54" w:rsidP="005926FB">
      <w:pPr>
        <w:spacing w:line="276" w:lineRule="auto"/>
        <w:rPr>
          <w:rFonts w:ascii="Arial" w:hAnsi="Arial" w:cs="Arial"/>
          <w:b/>
          <w:bCs/>
          <w:sz w:val="22"/>
          <w:szCs w:val="22"/>
          <w:lang w:val="fr-FR"/>
        </w:rPr>
      </w:pPr>
      <w:r w:rsidRPr="003A75A5">
        <w:rPr>
          <w:rFonts w:ascii="Arial" w:hAnsi="Arial" w:cs="Arial"/>
          <w:sz w:val="22"/>
          <w:szCs w:val="22"/>
          <w:lang w:val="fr-FR"/>
        </w:rPr>
        <w:t>La mobilité électrique n’est plus une tendance, mais une réalité qui s’impose au Luxembourg :</w:t>
      </w:r>
      <w:r w:rsidR="00295D15" w:rsidRPr="003A75A5">
        <w:rPr>
          <w:rFonts w:ascii="Arial" w:hAnsi="Arial" w:cs="Arial"/>
          <w:sz w:val="22"/>
          <w:szCs w:val="22"/>
          <w:lang w:val="fr-FR"/>
        </w:rPr>
        <w:t xml:space="preserve"> </w:t>
      </w:r>
      <w:r w:rsidR="00141150" w:rsidRPr="003A75A5">
        <w:rPr>
          <w:rFonts w:ascii="Arial" w:hAnsi="Arial" w:cs="Arial"/>
          <w:sz w:val="22"/>
          <w:szCs w:val="22"/>
          <w:lang w:val="fr-FR"/>
        </w:rPr>
        <w:t xml:space="preserve">en l’espace de dix ans, la part des voitures neuves 100 % électriques immatriculées chaque année au Luxembourg est passée de </w:t>
      </w:r>
      <w:r w:rsidR="00141150" w:rsidRPr="003A75A5">
        <w:rPr>
          <w:rFonts w:ascii="Arial" w:hAnsi="Arial" w:cs="Arial"/>
          <w:b/>
          <w:bCs/>
          <w:sz w:val="22"/>
          <w:szCs w:val="22"/>
          <w:lang w:val="fr-FR"/>
        </w:rPr>
        <w:t>0,2 % en 2015 à 27,4 % en 2024</w:t>
      </w:r>
      <w:r w:rsidR="00141150" w:rsidRPr="003A75A5">
        <w:rPr>
          <w:rFonts w:ascii="Arial" w:hAnsi="Arial" w:cs="Arial"/>
          <w:sz w:val="22"/>
          <w:szCs w:val="22"/>
          <w:lang w:val="fr-FR"/>
        </w:rPr>
        <w:t xml:space="preserve">, faisant de l’électrique la </w:t>
      </w:r>
      <w:r w:rsidR="00141150" w:rsidRPr="003A75A5">
        <w:rPr>
          <w:rFonts w:ascii="Arial" w:hAnsi="Arial" w:cs="Arial"/>
          <w:b/>
          <w:bCs/>
          <w:sz w:val="22"/>
          <w:szCs w:val="22"/>
          <w:lang w:val="fr-FR"/>
        </w:rPr>
        <w:t>deuxième motorisation la plus choisie</w:t>
      </w:r>
      <w:r w:rsidR="00141150" w:rsidRPr="003A75A5">
        <w:rPr>
          <w:rFonts w:ascii="Arial" w:hAnsi="Arial" w:cs="Arial"/>
          <w:sz w:val="22"/>
          <w:szCs w:val="22"/>
          <w:lang w:val="fr-FR"/>
        </w:rPr>
        <w:t xml:space="preserve"> après l’essence, qui représentait 29,6 % des immatriculations en 202</w:t>
      </w:r>
      <w:r w:rsidR="007015C2" w:rsidRPr="003A75A5">
        <w:rPr>
          <w:rFonts w:ascii="Arial" w:hAnsi="Arial" w:cs="Arial"/>
          <w:sz w:val="22"/>
          <w:szCs w:val="22"/>
          <w:lang w:val="fr-FR"/>
        </w:rPr>
        <w:t>4</w:t>
      </w:r>
      <w:r w:rsidR="00295D15" w:rsidRPr="003A75A5">
        <w:rPr>
          <w:rStyle w:val="FootnoteReference"/>
          <w:rFonts w:ascii="Arial" w:hAnsi="Arial" w:cs="Arial"/>
          <w:sz w:val="22"/>
          <w:szCs w:val="22"/>
          <w:lang w:val="fr-FR"/>
        </w:rPr>
        <w:footnoteReference w:id="1"/>
      </w:r>
      <w:r w:rsidRPr="003A75A5">
        <w:rPr>
          <w:rFonts w:ascii="Arial" w:hAnsi="Arial" w:cs="Arial"/>
          <w:sz w:val="22"/>
          <w:szCs w:val="22"/>
          <w:lang w:val="fr-FR"/>
        </w:rPr>
        <w:t>.</w:t>
      </w:r>
      <w:r w:rsidR="00141150" w:rsidRPr="003A75A5">
        <w:rPr>
          <w:rFonts w:ascii="Arial" w:hAnsi="Arial" w:cs="Arial"/>
          <w:sz w:val="22"/>
          <w:szCs w:val="22"/>
          <w:lang w:val="fr-FR"/>
        </w:rPr>
        <w:t xml:space="preserve"> </w:t>
      </w:r>
      <w:r w:rsidR="001244B3" w:rsidRPr="003A75A5">
        <w:rPr>
          <w:rFonts w:ascii="Arial" w:hAnsi="Arial" w:cs="Arial"/>
          <w:sz w:val="22"/>
          <w:szCs w:val="22"/>
          <w:lang w:val="fr-FR"/>
        </w:rPr>
        <w:t>En ce qui concerne</w:t>
      </w:r>
      <w:r w:rsidR="00825B19" w:rsidRPr="003A75A5">
        <w:rPr>
          <w:rFonts w:ascii="Arial" w:hAnsi="Arial" w:cs="Arial"/>
          <w:sz w:val="22"/>
          <w:szCs w:val="22"/>
          <w:lang w:val="fr-FR"/>
        </w:rPr>
        <w:t xml:space="preserve"> l’infrastructure de charge, l</w:t>
      </w:r>
      <w:r w:rsidR="00100C1F" w:rsidRPr="003A75A5">
        <w:rPr>
          <w:rFonts w:ascii="Arial" w:hAnsi="Arial" w:cs="Arial"/>
          <w:sz w:val="22"/>
          <w:szCs w:val="22"/>
          <w:lang w:val="fr-FR"/>
        </w:rPr>
        <w:t xml:space="preserve">e Luxembourg compte actuellement </w:t>
      </w:r>
      <w:r w:rsidR="00100C1F" w:rsidRPr="003A75A5">
        <w:rPr>
          <w:rFonts w:ascii="Arial" w:hAnsi="Arial" w:cs="Arial"/>
          <w:b/>
          <w:bCs/>
          <w:sz w:val="22"/>
          <w:szCs w:val="22"/>
          <w:lang w:val="fr-FR"/>
        </w:rPr>
        <w:t>3</w:t>
      </w:r>
      <w:r w:rsidR="001244B3" w:rsidRPr="003A75A5">
        <w:rPr>
          <w:rFonts w:ascii="Arial" w:hAnsi="Arial" w:cs="Arial"/>
          <w:b/>
          <w:bCs/>
          <w:sz w:val="22"/>
          <w:szCs w:val="22"/>
          <w:lang w:val="fr-FR"/>
        </w:rPr>
        <w:t>.</w:t>
      </w:r>
      <w:r w:rsidR="00100C1F" w:rsidRPr="003A75A5">
        <w:rPr>
          <w:rFonts w:ascii="Arial" w:hAnsi="Arial" w:cs="Arial"/>
          <w:b/>
          <w:bCs/>
          <w:sz w:val="22"/>
          <w:szCs w:val="22"/>
          <w:lang w:val="fr-FR"/>
        </w:rPr>
        <w:t>000 points de charge</w:t>
      </w:r>
      <w:r w:rsidR="00825B19" w:rsidRPr="003A75A5">
        <w:rPr>
          <w:rFonts w:ascii="Arial" w:hAnsi="Arial" w:cs="Arial"/>
          <w:b/>
          <w:bCs/>
          <w:sz w:val="22"/>
          <w:szCs w:val="22"/>
          <w:lang w:val="fr-FR"/>
        </w:rPr>
        <w:t xml:space="preserve"> publics</w:t>
      </w:r>
      <w:r w:rsidR="00100C1F" w:rsidRPr="003A75A5">
        <w:rPr>
          <w:rFonts w:ascii="Arial" w:hAnsi="Arial" w:cs="Arial"/>
          <w:sz w:val="22"/>
          <w:szCs w:val="22"/>
          <w:lang w:val="fr-FR"/>
        </w:rPr>
        <w:t xml:space="preserve">, soit en moyenne un point de charge par kilomètre de route. </w:t>
      </w:r>
      <w:r w:rsidR="00A54C45" w:rsidRPr="003A75A5">
        <w:rPr>
          <w:rFonts w:ascii="Arial" w:hAnsi="Arial" w:cs="Arial"/>
          <w:sz w:val="22"/>
          <w:szCs w:val="22"/>
          <w:lang w:val="fr-FR"/>
        </w:rPr>
        <w:t xml:space="preserve">Depuis l’introduction des primes Klimabonus pour l’installation de bornes pour </w:t>
      </w:r>
      <w:r w:rsidR="00A54C45" w:rsidRPr="003A75A5">
        <w:rPr>
          <w:rFonts w:ascii="Arial" w:hAnsi="Arial" w:cs="Arial"/>
          <w:b/>
          <w:bCs/>
          <w:sz w:val="22"/>
          <w:szCs w:val="22"/>
          <w:lang w:val="fr-FR"/>
        </w:rPr>
        <w:t>la charge privée,</w:t>
      </w:r>
      <w:r w:rsidR="00A54C45" w:rsidRPr="003A75A5">
        <w:rPr>
          <w:rFonts w:ascii="Arial" w:hAnsi="Arial" w:cs="Arial"/>
          <w:sz w:val="22"/>
          <w:szCs w:val="22"/>
          <w:lang w:val="fr-FR"/>
        </w:rPr>
        <w:t xml:space="preserve"> près de 11 000 demandes de subside ont été déposées auprès du </w:t>
      </w:r>
      <w:r w:rsidR="00F61EE1" w:rsidRPr="003A75A5">
        <w:rPr>
          <w:rFonts w:ascii="Arial" w:hAnsi="Arial" w:cs="Arial"/>
          <w:sz w:val="22"/>
          <w:szCs w:val="22"/>
          <w:lang w:val="fr-FR"/>
        </w:rPr>
        <w:t>m</w:t>
      </w:r>
      <w:r w:rsidR="00A54C45" w:rsidRPr="003A75A5">
        <w:rPr>
          <w:rFonts w:ascii="Arial" w:hAnsi="Arial" w:cs="Arial"/>
          <w:sz w:val="22"/>
          <w:szCs w:val="22"/>
          <w:lang w:val="fr-FR"/>
        </w:rPr>
        <w:t xml:space="preserve">inistère de l’Environnement, du Climat et de la Biodiversité. </w:t>
      </w:r>
      <w:r w:rsidRPr="003A75A5">
        <w:rPr>
          <w:rFonts w:ascii="Arial" w:hAnsi="Arial" w:cs="Arial"/>
          <w:sz w:val="22"/>
          <w:szCs w:val="22"/>
          <w:lang w:val="fr-FR"/>
        </w:rPr>
        <w:t xml:space="preserve">Cette progression </w:t>
      </w:r>
      <w:r w:rsidR="00825B19" w:rsidRPr="003A75A5">
        <w:rPr>
          <w:rFonts w:ascii="Arial" w:hAnsi="Arial" w:cs="Arial"/>
          <w:sz w:val="22"/>
          <w:szCs w:val="22"/>
          <w:lang w:val="fr-FR"/>
        </w:rPr>
        <w:t xml:space="preserve">générale </w:t>
      </w:r>
      <w:r w:rsidRPr="003A75A5">
        <w:rPr>
          <w:rFonts w:ascii="Arial" w:hAnsi="Arial" w:cs="Arial"/>
          <w:sz w:val="22"/>
          <w:szCs w:val="22"/>
          <w:lang w:val="fr-FR"/>
        </w:rPr>
        <w:t xml:space="preserve">témoigne de </w:t>
      </w:r>
      <w:r w:rsidRPr="003A75A5">
        <w:rPr>
          <w:rFonts w:ascii="Arial" w:hAnsi="Arial" w:cs="Arial"/>
          <w:b/>
          <w:bCs/>
          <w:sz w:val="22"/>
          <w:szCs w:val="22"/>
          <w:lang w:val="fr-FR"/>
        </w:rPr>
        <w:t>l’évolution du marché automobile national</w:t>
      </w:r>
      <w:r w:rsidRPr="003A75A5">
        <w:rPr>
          <w:rFonts w:ascii="Arial" w:hAnsi="Arial" w:cs="Arial"/>
          <w:sz w:val="22"/>
          <w:szCs w:val="22"/>
          <w:lang w:val="fr-FR"/>
        </w:rPr>
        <w:t xml:space="preserve"> et s’inscrit dans les objectifs de transition énergétique et climatique fixés </w:t>
      </w:r>
      <w:r w:rsidR="00295D15" w:rsidRPr="003A75A5">
        <w:rPr>
          <w:rFonts w:ascii="Arial" w:hAnsi="Arial" w:cs="Arial"/>
          <w:sz w:val="22"/>
          <w:szCs w:val="22"/>
          <w:lang w:val="fr-FR"/>
        </w:rPr>
        <w:t xml:space="preserve">dans le cadre du </w:t>
      </w:r>
      <w:r w:rsidR="005926FB" w:rsidRPr="003A75A5">
        <w:rPr>
          <w:rFonts w:ascii="Arial" w:hAnsi="Arial" w:cs="Arial"/>
          <w:b/>
          <w:bCs/>
          <w:sz w:val="22"/>
          <w:szCs w:val="22"/>
          <w:lang w:val="fr-FR"/>
        </w:rPr>
        <w:t>PNEC</w:t>
      </w:r>
      <w:r w:rsidR="001244B3" w:rsidRPr="003A75A5">
        <w:rPr>
          <w:rFonts w:ascii="Arial" w:hAnsi="Arial" w:cs="Arial"/>
          <w:sz w:val="22"/>
          <w:szCs w:val="22"/>
          <w:lang w:val="fr-FR"/>
        </w:rPr>
        <w:t xml:space="preserve"> (Plan national en matière d’énergie et de climat)</w:t>
      </w:r>
      <w:r w:rsidR="005926FB" w:rsidRPr="003A75A5">
        <w:rPr>
          <w:rFonts w:ascii="Arial" w:hAnsi="Arial" w:cs="Arial"/>
          <w:sz w:val="22"/>
          <w:szCs w:val="22"/>
          <w:lang w:val="fr-FR"/>
        </w:rPr>
        <w:t>.</w:t>
      </w:r>
    </w:p>
    <w:p w14:paraId="13285D3C" w14:textId="2E42F679" w:rsidR="00295D15" w:rsidRPr="003A75A5" w:rsidRDefault="00100C1F" w:rsidP="005926FB">
      <w:pPr>
        <w:spacing w:line="276" w:lineRule="auto"/>
        <w:rPr>
          <w:rFonts w:ascii="Arial" w:hAnsi="Arial" w:cs="Arial"/>
          <w:b/>
          <w:bCs/>
          <w:sz w:val="22"/>
          <w:szCs w:val="22"/>
          <w:lang w:val="fr-FR"/>
        </w:rPr>
      </w:pPr>
      <w:r w:rsidRPr="003A75A5">
        <w:rPr>
          <w:rFonts w:ascii="Arial" w:hAnsi="Arial" w:cs="Arial"/>
          <w:b/>
          <w:bCs/>
          <w:sz w:val="22"/>
          <w:szCs w:val="22"/>
          <w:lang w:val="fr-FR"/>
        </w:rPr>
        <w:t>Rendre accessible la mobilité électrique à l’ensemble de la population</w:t>
      </w:r>
    </w:p>
    <w:p w14:paraId="44CD65A2" w14:textId="76A0F3CC" w:rsidR="00100C1F" w:rsidRPr="003A75A5" w:rsidRDefault="00C11D82" w:rsidP="1E0484BF">
      <w:pPr>
        <w:spacing w:line="276" w:lineRule="auto"/>
        <w:rPr>
          <w:rFonts w:ascii="Arial" w:hAnsi="Arial" w:cs="Arial"/>
          <w:sz w:val="22"/>
          <w:szCs w:val="22"/>
          <w:lang w:val="fr-FR"/>
        </w:rPr>
      </w:pPr>
      <w:r w:rsidRPr="003A75A5">
        <w:rPr>
          <w:rFonts w:ascii="Arial" w:hAnsi="Arial" w:cs="Arial"/>
          <w:sz w:val="22"/>
          <w:szCs w:val="22"/>
          <w:lang w:val="fr-FR"/>
        </w:rPr>
        <w:t xml:space="preserve">Une </w:t>
      </w:r>
      <w:r w:rsidR="5B865CB0" w:rsidRPr="003A75A5">
        <w:rPr>
          <w:rFonts w:ascii="Arial" w:hAnsi="Arial" w:cs="Arial"/>
          <w:sz w:val="22"/>
          <w:szCs w:val="22"/>
          <w:lang w:val="fr-FR"/>
        </w:rPr>
        <w:t>récente étude menée par l’ACL met en évidence les principales préoccupations de ses membres concernant la mobilité électri</w:t>
      </w:r>
      <w:r w:rsidR="1EB284CA" w:rsidRPr="003A75A5">
        <w:rPr>
          <w:rFonts w:ascii="Arial" w:hAnsi="Arial" w:cs="Arial"/>
          <w:sz w:val="22"/>
          <w:szCs w:val="22"/>
          <w:lang w:val="fr-FR"/>
        </w:rPr>
        <w:t xml:space="preserve">que, notamment l’autonomie de véhicules, le coût d’achat et les possibilités de charge. Bien que </w:t>
      </w:r>
      <w:r w:rsidR="63ADE5D5" w:rsidRPr="003A75A5">
        <w:rPr>
          <w:rFonts w:ascii="Arial" w:hAnsi="Arial" w:cs="Arial"/>
          <w:sz w:val="22"/>
          <w:szCs w:val="22"/>
          <w:lang w:val="fr-FR"/>
        </w:rPr>
        <w:t>38</w:t>
      </w:r>
      <w:r w:rsidR="1EB284CA" w:rsidRPr="003A75A5">
        <w:rPr>
          <w:rFonts w:ascii="Arial" w:hAnsi="Arial" w:cs="Arial"/>
          <w:sz w:val="22"/>
          <w:szCs w:val="22"/>
          <w:lang w:val="fr-FR"/>
        </w:rPr>
        <w:t xml:space="preserve"> % des personnes interrogées utilisent déjà une voi</w:t>
      </w:r>
      <w:r w:rsidR="3277AB8C" w:rsidRPr="003A75A5">
        <w:rPr>
          <w:rFonts w:ascii="Arial" w:hAnsi="Arial" w:cs="Arial"/>
          <w:sz w:val="22"/>
          <w:szCs w:val="22"/>
          <w:lang w:val="fr-FR"/>
        </w:rPr>
        <w:t xml:space="preserve">ture 100 % électrique, </w:t>
      </w:r>
      <w:r w:rsidR="74AB9AEB" w:rsidRPr="003A75A5">
        <w:rPr>
          <w:rFonts w:ascii="Arial" w:hAnsi="Arial" w:cs="Arial"/>
          <w:sz w:val="22"/>
          <w:szCs w:val="22"/>
          <w:lang w:val="fr-FR"/>
        </w:rPr>
        <w:t xml:space="preserve">souvent comme véhicule principal, une large part de la population reste encore hésitante à franchir le pas. Les freins les plus souvent cités sont une autonomie jugée </w:t>
      </w:r>
      <w:r w:rsidR="6E775D7F" w:rsidRPr="003A75A5">
        <w:rPr>
          <w:rFonts w:ascii="Arial" w:hAnsi="Arial" w:cs="Arial"/>
          <w:sz w:val="22"/>
          <w:szCs w:val="22"/>
          <w:lang w:val="fr-FR"/>
        </w:rPr>
        <w:t>insuffisante, des prix trop élevés et un accès limité aux bornes de charge</w:t>
      </w:r>
      <w:r w:rsidR="03F9C527" w:rsidRPr="003A75A5">
        <w:rPr>
          <w:rFonts w:ascii="Arial" w:hAnsi="Arial" w:cs="Arial"/>
          <w:sz w:val="22"/>
          <w:szCs w:val="22"/>
          <w:lang w:val="fr-FR"/>
        </w:rPr>
        <w:t>, malgré</w:t>
      </w:r>
      <w:r w:rsidR="6E775D7F" w:rsidRPr="003A75A5">
        <w:rPr>
          <w:rFonts w:ascii="Arial" w:hAnsi="Arial" w:cs="Arial"/>
          <w:sz w:val="22"/>
          <w:szCs w:val="22"/>
          <w:lang w:val="fr-FR"/>
        </w:rPr>
        <w:t xml:space="preserve"> </w:t>
      </w:r>
      <w:r w:rsidR="03F9C527" w:rsidRPr="003A75A5">
        <w:rPr>
          <w:rFonts w:ascii="Arial" w:hAnsi="Arial" w:cs="Arial"/>
          <w:sz w:val="22"/>
          <w:szCs w:val="22"/>
          <w:lang w:val="fr-FR"/>
        </w:rPr>
        <w:t>un réseau public bien développé au Luxembourg.</w:t>
      </w:r>
    </w:p>
    <w:p w14:paraId="3B26AE71" w14:textId="08935293" w:rsidR="00C11D82" w:rsidRPr="003A75A5" w:rsidRDefault="03F9C527" w:rsidP="00AF0262">
      <w:pPr>
        <w:spacing w:line="276" w:lineRule="auto"/>
        <w:rPr>
          <w:rFonts w:ascii="Arial" w:hAnsi="Arial" w:cs="Arial"/>
          <w:sz w:val="22"/>
          <w:szCs w:val="22"/>
          <w:lang w:val="fr-FR"/>
        </w:rPr>
      </w:pPr>
      <w:r w:rsidRPr="003A75A5">
        <w:rPr>
          <w:rFonts w:ascii="Arial" w:hAnsi="Arial" w:cs="Arial"/>
          <w:sz w:val="22"/>
          <w:szCs w:val="22"/>
          <w:lang w:val="fr-FR"/>
        </w:rPr>
        <w:t>Ces éléments traduisent</w:t>
      </w:r>
      <w:r w:rsidR="6E775D7F" w:rsidRPr="003A75A5">
        <w:rPr>
          <w:rFonts w:ascii="Arial" w:hAnsi="Arial" w:cs="Arial"/>
          <w:sz w:val="22"/>
          <w:szCs w:val="22"/>
          <w:lang w:val="fr-FR"/>
        </w:rPr>
        <w:t xml:space="preserve"> </w:t>
      </w:r>
      <w:r w:rsidRPr="003A75A5">
        <w:rPr>
          <w:rFonts w:ascii="Arial" w:hAnsi="Arial" w:cs="Arial"/>
          <w:sz w:val="22"/>
          <w:szCs w:val="22"/>
          <w:lang w:val="fr-FR"/>
        </w:rPr>
        <w:t>une adoption encore prudente, marquée par des attentes concrètes en matière</w:t>
      </w:r>
      <w:r w:rsidR="6E775D7F" w:rsidRPr="003A75A5">
        <w:rPr>
          <w:rFonts w:ascii="Arial" w:hAnsi="Arial" w:cs="Arial"/>
          <w:sz w:val="22"/>
          <w:szCs w:val="22"/>
          <w:lang w:val="fr-FR"/>
        </w:rPr>
        <w:t xml:space="preserve"> </w:t>
      </w:r>
      <w:r w:rsidRPr="003A75A5">
        <w:rPr>
          <w:rFonts w:ascii="Arial" w:hAnsi="Arial" w:cs="Arial"/>
          <w:sz w:val="22"/>
          <w:szCs w:val="22"/>
          <w:lang w:val="fr-FR"/>
        </w:rPr>
        <w:t>de c</w:t>
      </w:r>
      <w:r w:rsidR="4CD3720F" w:rsidRPr="003A75A5">
        <w:rPr>
          <w:rFonts w:ascii="Arial" w:hAnsi="Arial" w:cs="Arial"/>
          <w:sz w:val="22"/>
          <w:szCs w:val="22"/>
          <w:lang w:val="fr-FR"/>
        </w:rPr>
        <w:t>onfort</w:t>
      </w:r>
      <w:r w:rsidR="6E775D7F" w:rsidRPr="003A75A5">
        <w:rPr>
          <w:rFonts w:ascii="Arial" w:hAnsi="Arial" w:cs="Arial"/>
          <w:sz w:val="22"/>
          <w:szCs w:val="22"/>
          <w:lang w:val="fr-FR"/>
        </w:rPr>
        <w:t xml:space="preserve"> </w:t>
      </w:r>
      <w:r w:rsidR="4CD3720F" w:rsidRPr="003A75A5">
        <w:rPr>
          <w:rFonts w:ascii="Arial" w:hAnsi="Arial" w:cs="Arial"/>
          <w:sz w:val="22"/>
          <w:szCs w:val="22"/>
          <w:lang w:val="fr-FR"/>
        </w:rPr>
        <w:t xml:space="preserve">et de praticité. Pour accélérer la transition, il semble essentiel de </w:t>
      </w:r>
      <w:r w:rsidR="4CD3720F" w:rsidRPr="003A75A5">
        <w:rPr>
          <w:rFonts w:ascii="Arial" w:hAnsi="Arial" w:cs="Arial"/>
          <w:b/>
          <w:bCs/>
          <w:sz w:val="22"/>
          <w:szCs w:val="22"/>
          <w:lang w:val="fr-FR"/>
        </w:rPr>
        <w:t>répondre</w:t>
      </w:r>
      <w:r w:rsidR="6E775D7F" w:rsidRPr="003A75A5">
        <w:rPr>
          <w:rFonts w:ascii="Arial" w:hAnsi="Arial" w:cs="Arial"/>
          <w:b/>
          <w:bCs/>
          <w:sz w:val="22"/>
          <w:szCs w:val="22"/>
          <w:lang w:val="fr-FR"/>
        </w:rPr>
        <w:t xml:space="preserve"> </w:t>
      </w:r>
      <w:r w:rsidR="4CD3720F" w:rsidRPr="003A75A5">
        <w:rPr>
          <w:rFonts w:ascii="Arial" w:hAnsi="Arial" w:cs="Arial"/>
          <w:b/>
          <w:bCs/>
          <w:sz w:val="22"/>
          <w:szCs w:val="22"/>
          <w:lang w:val="fr-FR"/>
        </w:rPr>
        <w:t xml:space="preserve">à ces </w:t>
      </w:r>
      <w:r w:rsidR="06659BA2" w:rsidRPr="003A75A5">
        <w:rPr>
          <w:rFonts w:ascii="Arial" w:hAnsi="Arial" w:cs="Arial"/>
          <w:b/>
          <w:bCs/>
          <w:sz w:val="22"/>
          <w:szCs w:val="22"/>
          <w:lang w:val="fr-FR"/>
        </w:rPr>
        <w:t>préoccupations</w:t>
      </w:r>
      <w:r w:rsidR="06659BA2" w:rsidRPr="003A75A5">
        <w:rPr>
          <w:rFonts w:ascii="Arial" w:hAnsi="Arial" w:cs="Arial"/>
          <w:sz w:val="22"/>
          <w:szCs w:val="22"/>
          <w:lang w:val="fr-FR"/>
        </w:rPr>
        <w:t xml:space="preserve"> afin de rendre </w:t>
      </w:r>
      <w:r w:rsidR="06659BA2" w:rsidRPr="003A75A5">
        <w:rPr>
          <w:rFonts w:ascii="Arial" w:hAnsi="Arial" w:cs="Arial"/>
          <w:b/>
          <w:bCs/>
          <w:sz w:val="22"/>
          <w:szCs w:val="22"/>
          <w:lang w:val="fr-FR"/>
        </w:rPr>
        <w:t>l’électromobilité plus a</w:t>
      </w:r>
      <w:r w:rsidR="008286E4" w:rsidRPr="003A75A5">
        <w:rPr>
          <w:rFonts w:ascii="Arial" w:hAnsi="Arial" w:cs="Arial"/>
          <w:b/>
          <w:bCs/>
          <w:sz w:val="22"/>
          <w:szCs w:val="22"/>
          <w:lang w:val="fr-FR"/>
        </w:rPr>
        <w:t>ccessible et convaincante</w:t>
      </w:r>
      <w:r w:rsidR="008286E4" w:rsidRPr="003A75A5">
        <w:rPr>
          <w:rFonts w:ascii="Arial" w:hAnsi="Arial" w:cs="Arial"/>
          <w:sz w:val="22"/>
          <w:szCs w:val="22"/>
          <w:lang w:val="fr-FR"/>
        </w:rPr>
        <w:t>.</w:t>
      </w:r>
      <w:r w:rsidR="6E775D7F" w:rsidRPr="003A75A5">
        <w:rPr>
          <w:rFonts w:ascii="Arial" w:hAnsi="Arial" w:cs="Arial"/>
          <w:sz w:val="22"/>
          <w:szCs w:val="22"/>
          <w:lang w:val="fr-FR"/>
        </w:rPr>
        <w:t xml:space="preserve"> </w:t>
      </w:r>
      <w:r w:rsidR="00C11D82" w:rsidRPr="003A75A5">
        <w:rPr>
          <w:rFonts w:ascii="Arial" w:hAnsi="Arial" w:cs="Arial"/>
          <w:sz w:val="22"/>
          <w:szCs w:val="22"/>
          <w:lang w:val="fr-FR"/>
        </w:rPr>
        <w:t xml:space="preserve">Ces enjeux, au cœur de la transition vers une mobilité plus durable, appellent des réponses concrètes. Celles-ci </w:t>
      </w:r>
      <w:r w:rsidR="00100C1F" w:rsidRPr="003A75A5">
        <w:rPr>
          <w:rFonts w:ascii="Arial" w:hAnsi="Arial" w:cs="Arial"/>
          <w:sz w:val="22"/>
          <w:szCs w:val="22"/>
          <w:lang w:val="fr-FR"/>
        </w:rPr>
        <w:t>sont à la base de l’organisation</w:t>
      </w:r>
      <w:r w:rsidR="00C11D82" w:rsidRPr="003A75A5">
        <w:rPr>
          <w:rFonts w:ascii="Arial" w:hAnsi="Arial" w:cs="Arial"/>
          <w:sz w:val="22"/>
          <w:szCs w:val="22"/>
          <w:lang w:val="fr-FR"/>
        </w:rPr>
        <w:t xml:space="preserve"> d</w:t>
      </w:r>
      <w:r w:rsidR="001244B3" w:rsidRPr="003A75A5">
        <w:rPr>
          <w:rFonts w:ascii="Arial" w:hAnsi="Arial" w:cs="Arial"/>
          <w:sz w:val="22"/>
          <w:szCs w:val="22"/>
          <w:lang w:val="fr-FR"/>
        </w:rPr>
        <w:t>e</w:t>
      </w:r>
      <w:r w:rsidR="00C11D82" w:rsidRPr="003A75A5">
        <w:rPr>
          <w:rFonts w:ascii="Arial" w:hAnsi="Arial" w:cs="Arial"/>
          <w:sz w:val="22"/>
          <w:szCs w:val="22"/>
          <w:lang w:val="fr-FR"/>
        </w:rPr>
        <w:t xml:space="preserve"> GO electric day, un événement dédié aux solutions innovantes pour préparer son passage à l’électrique.</w:t>
      </w:r>
    </w:p>
    <w:p w14:paraId="6226AC3D" w14:textId="6807865E" w:rsidR="00264F54" w:rsidRPr="003A75A5" w:rsidRDefault="00264F54" w:rsidP="00AF0262">
      <w:pPr>
        <w:spacing w:line="276" w:lineRule="auto"/>
        <w:rPr>
          <w:rFonts w:ascii="Arial" w:hAnsi="Arial" w:cs="Arial"/>
          <w:b/>
          <w:bCs/>
          <w:sz w:val="22"/>
          <w:szCs w:val="22"/>
          <w:lang w:val="fr-FR"/>
        </w:rPr>
      </w:pPr>
      <w:r w:rsidRPr="003A75A5">
        <w:rPr>
          <w:rFonts w:ascii="Arial" w:hAnsi="Arial" w:cs="Arial"/>
          <w:b/>
          <w:bCs/>
          <w:sz w:val="22"/>
          <w:szCs w:val="22"/>
          <w:lang w:val="fr-FR"/>
        </w:rPr>
        <w:lastRenderedPageBreak/>
        <w:t>Un événement unique</w:t>
      </w:r>
      <w:r w:rsidR="007C47ED" w:rsidRPr="003A75A5">
        <w:rPr>
          <w:rFonts w:ascii="Arial" w:hAnsi="Arial" w:cs="Arial"/>
          <w:b/>
          <w:bCs/>
          <w:sz w:val="22"/>
          <w:szCs w:val="22"/>
          <w:lang w:val="fr-FR"/>
        </w:rPr>
        <w:t xml:space="preserve"> : </w:t>
      </w:r>
      <w:r w:rsidR="00C819AA" w:rsidRPr="003A75A5">
        <w:rPr>
          <w:rFonts w:ascii="Arial" w:hAnsi="Arial" w:cs="Arial"/>
          <w:b/>
          <w:bCs/>
          <w:sz w:val="22"/>
          <w:szCs w:val="22"/>
          <w:lang w:val="fr-FR"/>
        </w:rPr>
        <w:t>plus de 30</w:t>
      </w:r>
      <w:r w:rsidR="007C47ED" w:rsidRPr="003A75A5">
        <w:rPr>
          <w:rFonts w:ascii="Arial" w:hAnsi="Arial" w:cs="Arial"/>
          <w:b/>
          <w:bCs/>
          <w:sz w:val="22"/>
          <w:szCs w:val="22"/>
          <w:lang w:val="fr-FR"/>
        </w:rPr>
        <w:t xml:space="preserve"> exposants et </w:t>
      </w:r>
      <w:r w:rsidR="00C819AA" w:rsidRPr="003A75A5">
        <w:rPr>
          <w:rFonts w:ascii="Arial" w:hAnsi="Arial" w:cs="Arial"/>
          <w:b/>
          <w:bCs/>
          <w:sz w:val="22"/>
          <w:szCs w:val="22"/>
          <w:lang w:val="fr-FR"/>
        </w:rPr>
        <w:t>7</w:t>
      </w:r>
      <w:r w:rsidR="007C47ED" w:rsidRPr="003A75A5">
        <w:rPr>
          <w:rFonts w:ascii="Arial" w:hAnsi="Arial" w:cs="Arial"/>
          <w:b/>
          <w:bCs/>
          <w:sz w:val="22"/>
          <w:szCs w:val="22"/>
          <w:lang w:val="fr-FR"/>
        </w:rPr>
        <w:t>0 voitures électriques</w:t>
      </w:r>
    </w:p>
    <w:p w14:paraId="5F0579D9" w14:textId="6BF09DC1" w:rsidR="00C11D82" w:rsidRDefault="00CC0975" w:rsidP="00AF0262">
      <w:pPr>
        <w:spacing w:line="276" w:lineRule="auto"/>
        <w:rPr>
          <w:rFonts w:ascii="Arial" w:hAnsi="Arial" w:cs="Arial"/>
          <w:noProof/>
          <w:sz w:val="22"/>
          <w:szCs w:val="22"/>
          <w:lang w:val="fr-FR"/>
        </w:rPr>
      </w:pPr>
      <w:r w:rsidRPr="00CC0975">
        <w:rPr>
          <w:rFonts w:ascii="Arial" w:hAnsi="Arial" w:cs="Arial"/>
          <w:b/>
          <w:bCs/>
        </w:rPr>
        <w:drawing>
          <wp:anchor distT="0" distB="0" distL="114300" distR="114300" simplePos="0" relativeHeight="251659266" behindDoc="0" locked="0" layoutInCell="1" allowOverlap="1" wp14:anchorId="2A9EB992" wp14:editId="6EBA16BD">
            <wp:simplePos x="0" y="0"/>
            <wp:positionH relativeFrom="column">
              <wp:posOffset>1676400</wp:posOffset>
            </wp:positionH>
            <wp:positionV relativeFrom="paragraph">
              <wp:posOffset>761365</wp:posOffset>
            </wp:positionV>
            <wp:extent cx="2400300" cy="556063"/>
            <wp:effectExtent l="0" t="0" r="0" b="0"/>
            <wp:wrapNone/>
            <wp:docPr id="3" name="Picture 2" descr="A close up of a logo&#10;&#10;AI-generated content may be incorrect.">
              <a:extLst xmlns:a="http://schemas.openxmlformats.org/drawingml/2006/main">
                <a:ext uri="{FF2B5EF4-FFF2-40B4-BE49-F238E27FC236}">
                  <a16:creationId xmlns:a16="http://schemas.microsoft.com/office/drawing/2014/main" id="{658F90B2-4822-EF48-CA47-F0675613AB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AI-generated content may be incorrect.">
                      <a:extLst>
                        <a:ext uri="{FF2B5EF4-FFF2-40B4-BE49-F238E27FC236}">
                          <a16:creationId xmlns:a16="http://schemas.microsoft.com/office/drawing/2014/main" id="{658F90B2-4822-EF48-CA47-F0675613ABD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0300" cy="556063"/>
                    </a:xfrm>
                    <a:prstGeom prst="rect">
                      <a:avLst/>
                    </a:prstGeom>
                  </pic:spPr>
                </pic:pic>
              </a:graphicData>
            </a:graphic>
            <wp14:sizeRelH relativeFrom="margin">
              <wp14:pctWidth>0</wp14:pctWidth>
            </wp14:sizeRelH>
            <wp14:sizeRelV relativeFrom="margin">
              <wp14:pctHeight>0</wp14:pctHeight>
            </wp14:sizeRelV>
          </wp:anchor>
        </w:drawing>
      </w:r>
      <w:r w:rsidR="00925341" w:rsidRPr="003A75A5">
        <w:rPr>
          <w:rFonts w:ascii="Arial" w:hAnsi="Arial" w:cs="Arial"/>
          <w:noProof/>
          <w:sz w:val="22"/>
          <w:szCs w:val="22"/>
          <w:lang w:val="fr-FR"/>
        </w:rPr>
        <w:t>GO electric day réunira l’ensemble des acteurs de la mobilité électrique, offrant ainsi aux visiteurs une vision complète en une seule journée. Seront présents : concessionnaires automobiles, services financiers, prestataires d’infrastructures de charge, mais également les initiatives nationales engagées dans le développement de la mobilité douce.</w:t>
      </w:r>
    </w:p>
    <w:p w14:paraId="5A76B441" w14:textId="279DE07E" w:rsidR="00CC0975" w:rsidRPr="003A75A5" w:rsidRDefault="00CC0975" w:rsidP="00AF0262">
      <w:pPr>
        <w:spacing w:line="276" w:lineRule="auto"/>
        <w:rPr>
          <w:rFonts w:ascii="Arial" w:hAnsi="Arial" w:cs="Arial"/>
          <w:sz w:val="20"/>
          <w:szCs w:val="20"/>
          <w:lang w:val="fr-FR"/>
        </w:rPr>
      </w:pPr>
      <w:r>
        <w:rPr>
          <w:rFonts w:ascii="Arial" w:hAnsi="Arial" w:cs="Arial"/>
          <w:sz w:val="20"/>
          <w:szCs w:val="20"/>
          <w:lang w:val="fr-FR"/>
        </w:rPr>
        <w:br/>
      </w:r>
    </w:p>
    <w:p w14:paraId="2A1C60E3" w14:textId="0E479A21" w:rsidR="00264F54" w:rsidRPr="003A75A5" w:rsidRDefault="00264F54" w:rsidP="00AF0262">
      <w:pPr>
        <w:spacing w:line="276" w:lineRule="auto"/>
        <w:rPr>
          <w:rFonts w:ascii="Arial" w:hAnsi="Arial" w:cs="Arial"/>
          <w:sz w:val="22"/>
          <w:szCs w:val="22"/>
          <w:lang w:val="fr-FR"/>
        </w:rPr>
      </w:pPr>
      <w:r w:rsidRPr="003A75A5">
        <w:rPr>
          <w:rFonts w:ascii="Arial" w:hAnsi="Arial" w:cs="Arial"/>
          <w:sz w:val="22"/>
          <w:szCs w:val="22"/>
          <w:lang w:val="fr-FR"/>
        </w:rPr>
        <w:t xml:space="preserve">Au </w:t>
      </w:r>
      <w:r w:rsidRPr="003A75A5">
        <w:rPr>
          <w:rFonts w:ascii="Arial" w:hAnsi="Arial" w:cs="Arial"/>
          <w:b/>
          <w:bCs/>
          <w:sz w:val="22"/>
          <w:szCs w:val="22"/>
          <w:lang w:val="fr-FR"/>
        </w:rPr>
        <w:t>programme</w:t>
      </w:r>
      <w:r w:rsidRPr="003A75A5">
        <w:rPr>
          <w:rFonts w:ascii="Arial" w:hAnsi="Arial" w:cs="Arial"/>
          <w:sz w:val="22"/>
          <w:szCs w:val="22"/>
          <w:lang w:val="fr-FR"/>
        </w:rPr>
        <w:t xml:space="preserve"> </w:t>
      </w:r>
    </w:p>
    <w:p w14:paraId="25343F2B" w14:textId="150FD8D6" w:rsidR="007C47ED" w:rsidRPr="003A75A5" w:rsidRDefault="007C47ED" w:rsidP="007C47ED">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 xml:space="preserve">Essais de véhicules électriques </w:t>
      </w:r>
      <w:r w:rsidRPr="003A75A5">
        <w:rPr>
          <w:rFonts w:ascii="Arial" w:hAnsi="Arial" w:cs="Arial"/>
          <w:sz w:val="22"/>
          <w:szCs w:val="22"/>
          <w:lang w:val="fr-FR"/>
        </w:rPr>
        <w:t>: comparaison de modèles en conditions réelles</w:t>
      </w:r>
    </w:p>
    <w:p w14:paraId="616D41E5" w14:textId="2D64AC0F" w:rsidR="00100C1F" w:rsidRPr="003A75A5" w:rsidRDefault="00100C1F" w:rsidP="007C47ED">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Approche holistique</w:t>
      </w:r>
      <w:r w:rsidRPr="003A75A5">
        <w:rPr>
          <w:rFonts w:ascii="Arial" w:hAnsi="Arial" w:cs="Arial"/>
          <w:sz w:val="22"/>
          <w:szCs w:val="22"/>
          <w:lang w:val="fr-FR"/>
        </w:rPr>
        <w:t xml:space="preserve"> : mobilité électrique intégré</w:t>
      </w:r>
      <w:r w:rsidR="001244B3" w:rsidRPr="003A75A5">
        <w:rPr>
          <w:rFonts w:ascii="Arial" w:hAnsi="Arial" w:cs="Arial"/>
          <w:sz w:val="22"/>
          <w:szCs w:val="22"/>
          <w:lang w:val="fr-FR"/>
        </w:rPr>
        <w:t>e</w:t>
      </w:r>
      <w:r w:rsidRPr="003A75A5">
        <w:rPr>
          <w:rFonts w:ascii="Arial" w:hAnsi="Arial" w:cs="Arial"/>
          <w:sz w:val="22"/>
          <w:szCs w:val="22"/>
          <w:lang w:val="fr-FR"/>
        </w:rPr>
        <w:t xml:space="preserve"> dans le logement décarboné</w:t>
      </w:r>
      <w:r w:rsidR="001244B3" w:rsidRPr="003A75A5">
        <w:rPr>
          <w:rFonts w:ascii="Arial" w:hAnsi="Arial" w:cs="Arial"/>
          <w:sz w:val="22"/>
          <w:szCs w:val="22"/>
          <w:lang w:val="fr-FR"/>
        </w:rPr>
        <w:t>.</w:t>
      </w:r>
    </w:p>
    <w:p w14:paraId="6068106A" w14:textId="34B5E7EA" w:rsidR="007C47ED" w:rsidRPr="003A75A5" w:rsidRDefault="00100C1F" w:rsidP="007C47ED">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 xml:space="preserve">Solutions pratiques pour les différents volets de la réalisation d’un projet </w:t>
      </w:r>
      <w:r w:rsidR="007C47ED" w:rsidRPr="003A75A5">
        <w:rPr>
          <w:rFonts w:ascii="Arial" w:hAnsi="Arial" w:cs="Arial"/>
          <w:sz w:val="22"/>
          <w:szCs w:val="22"/>
          <w:lang w:val="fr-FR"/>
        </w:rPr>
        <w:t>: financement, leasing, bornes de charge, etc.</w:t>
      </w:r>
    </w:p>
    <w:p w14:paraId="134A8A67" w14:textId="77777777" w:rsidR="007C47ED" w:rsidRPr="003A75A5" w:rsidRDefault="007C47ED" w:rsidP="007C47ED">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 xml:space="preserve">Présence d’experts et d’acteurs du secteur </w:t>
      </w:r>
      <w:r w:rsidRPr="003A75A5">
        <w:rPr>
          <w:rFonts w:ascii="Arial" w:hAnsi="Arial" w:cs="Arial"/>
          <w:sz w:val="22"/>
          <w:szCs w:val="22"/>
          <w:lang w:val="fr-FR"/>
        </w:rPr>
        <w:t>: mise à disposition d’informations et de conseils pour préparer concrètement le passage à l’électrique.</w:t>
      </w:r>
    </w:p>
    <w:p w14:paraId="2DAC475E" w14:textId="4482B001" w:rsidR="007C47ED" w:rsidRPr="003A75A5" w:rsidRDefault="001244B3" w:rsidP="007C47ED">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E</w:t>
      </w:r>
      <w:r w:rsidR="007C47ED" w:rsidRPr="003A75A5">
        <w:rPr>
          <w:rFonts w:ascii="Arial" w:hAnsi="Arial" w:cs="Arial"/>
          <w:b/>
          <w:bCs/>
          <w:sz w:val="22"/>
          <w:szCs w:val="22"/>
          <w:lang w:val="fr-FR"/>
        </w:rPr>
        <w:t>xpérience immersive</w:t>
      </w:r>
      <w:r w:rsidR="007C47ED" w:rsidRPr="003A75A5">
        <w:rPr>
          <w:rFonts w:ascii="Arial" w:hAnsi="Arial" w:cs="Arial"/>
          <w:sz w:val="22"/>
          <w:szCs w:val="22"/>
          <w:lang w:val="fr-FR"/>
        </w:rPr>
        <w:t xml:space="preserve">, avec des activités pour toute la famille et un grand concours. </w:t>
      </w:r>
    </w:p>
    <w:p w14:paraId="21B49AD7" w14:textId="7EE1169F" w:rsidR="00AF0262" w:rsidRPr="003A75A5" w:rsidRDefault="00264F54" w:rsidP="008B08C9">
      <w:pPr>
        <w:numPr>
          <w:ilvl w:val="0"/>
          <w:numId w:val="2"/>
        </w:numPr>
        <w:spacing w:after="0" w:line="276" w:lineRule="auto"/>
        <w:ind w:left="714" w:hanging="357"/>
        <w:rPr>
          <w:rFonts w:ascii="Arial" w:hAnsi="Arial" w:cs="Arial"/>
          <w:sz w:val="22"/>
          <w:szCs w:val="22"/>
          <w:lang w:val="fr-FR"/>
        </w:rPr>
      </w:pPr>
      <w:r w:rsidRPr="003A75A5">
        <w:rPr>
          <w:rFonts w:ascii="Arial" w:hAnsi="Arial" w:cs="Arial"/>
          <w:b/>
          <w:bCs/>
          <w:sz w:val="22"/>
          <w:szCs w:val="22"/>
          <w:lang w:val="fr-FR"/>
        </w:rPr>
        <w:t>Animations pour enfants et espace catering</w:t>
      </w:r>
      <w:r w:rsidRPr="003A75A5">
        <w:rPr>
          <w:rFonts w:ascii="Arial" w:hAnsi="Arial" w:cs="Arial"/>
          <w:sz w:val="22"/>
          <w:szCs w:val="22"/>
          <w:lang w:val="fr-FR"/>
        </w:rPr>
        <w:t>, pour une expérience conviviale et familiale.</w:t>
      </w:r>
      <w:r w:rsidR="007C47ED" w:rsidRPr="003A75A5">
        <w:rPr>
          <w:rFonts w:ascii="Arial" w:hAnsi="Arial" w:cs="Arial"/>
          <w:sz w:val="22"/>
          <w:szCs w:val="22"/>
          <w:lang w:val="fr-FR"/>
        </w:rPr>
        <w:br/>
      </w:r>
    </w:p>
    <w:p w14:paraId="563711C7" w14:textId="28DDC8B3" w:rsidR="00815960" w:rsidRPr="003A75A5" w:rsidRDefault="003A75A5" w:rsidP="002107E9">
      <w:pPr>
        <w:spacing w:line="276" w:lineRule="auto"/>
        <w:rPr>
          <w:rFonts w:ascii="Arial" w:hAnsi="Arial" w:cs="Arial"/>
          <w:b/>
          <w:bCs/>
          <w:sz w:val="22"/>
          <w:szCs w:val="22"/>
          <w:lang w:val="fr-FR"/>
        </w:rPr>
      </w:pPr>
      <w:r w:rsidRPr="003A75A5">
        <w:rPr>
          <w:rFonts w:ascii="Arial" w:hAnsi="Arial" w:cs="Arial"/>
          <w:b/>
          <w:bCs/>
          <w:sz w:val="22"/>
          <w:szCs w:val="22"/>
          <w:lang w:val="fr-FR"/>
        </w:rPr>
        <w:t>DES PARTENAIRES DE CONFIANCE POUR LA MOBILITE ELECTRIQUE</w:t>
      </w:r>
    </w:p>
    <w:p w14:paraId="5A0378AB" w14:textId="77777777" w:rsidR="00100C1F" w:rsidRPr="003A75A5" w:rsidRDefault="00100C1F" w:rsidP="00100C1F">
      <w:pPr>
        <w:spacing w:line="276" w:lineRule="auto"/>
        <w:rPr>
          <w:rFonts w:ascii="Arial" w:hAnsi="Arial" w:cs="Arial"/>
          <w:b/>
          <w:bCs/>
          <w:sz w:val="22"/>
          <w:szCs w:val="22"/>
          <w:lang w:val="fr-FR"/>
        </w:rPr>
      </w:pPr>
      <w:r w:rsidRPr="003A75A5">
        <w:rPr>
          <w:rFonts w:ascii="Arial" w:hAnsi="Arial" w:cs="Arial"/>
          <w:b/>
          <w:bCs/>
          <w:sz w:val="22"/>
          <w:szCs w:val="22"/>
          <w:lang w:val="fr-FR"/>
        </w:rPr>
        <w:t>Klima-Agence accompagne l’ensemble de la société luxembourgeoise dans la transition énergétique</w:t>
      </w:r>
    </w:p>
    <w:p w14:paraId="04F903C9" w14:textId="1065A6F6" w:rsidR="00100C1F" w:rsidRPr="003A75A5" w:rsidRDefault="00F91BAC" w:rsidP="002107E9">
      <w:pPr>
        <w:spacing w:line="276" w:lineRule="auto"/>
        <w:rPr>
          <w:rFonts w:ascii="Arial" w:hAnsi="Arial" w:cs="Arial"/>
          <w:sz w:val="22"/>
          <w:szCs w:val="22"/>
          <w:lang w:val="fr-FR"/>
        </w:rPr>
      </w:pPr>
      <w:r w:rsidRPr="003A75A5">
        <w:rPr>
          <w:rFonts w:ascii="Arial" w:hAnsi="Arial" w:cs="Arial"/>
          <w:sz w:val="22"/>
          <w:szCs w:val="22"/>
          <w:lang w:val="fr-FR"/>
        </w:rPr>
        <w:t xml:space="preserve">À travers GO </w:t>
      </w:r>
      <w:r w:rsidR="007C47ED" w:rsidRPr="003A75A5">
        <w:rPr>
          <w:rFonts w:ascii="Arial" w:hAnsi="Arial" w:cs="Arial"/>
          <w:sz w:val="22"/>
          <w:szCs w:val="22"/>
          <w:lang w:val="fr-FR"/>
        </w:rPr>
        <w:t>e</w:t>
      </w:r>
      <w:r w:rsidRPr="003A75A5">
        <w:rPr>
          <w:rFonts w:ascii="Arial" w:hAnsi="Arial" w:cs="Arial"/>
          <w:sz w:val="22"/>
          <w:szCs w:val="22"/>
          <w:lang w:val="fr-FR"/>
        </w:rPr>
        <w:t xml:space="preserve">lectric </w:t>
      </w:r>
      <w:r w:rsidR="007C47ED" w:rsidRPr="003A75A5">
        <w:rPr>
          <w:rFonts w:ascii="Arial" w:hAnsi="Arial" w:cs="Arial"/>
          <w:sz w:val="22"/>
          <w:szCs w:val="22"/>
          <w:lang w:val="fr-FR"/>
        </w:rPr>
        <w:t>d</w:t>
      </w:r>
      <w:r w:rsidRPr="003A75A5">
        <w:rPr>
          <w:rFonts w:ascii="Arial" w:hAnsi="Arial" w:cs="Arial"/>
          <w:sz w:val="22"/>
          <w:szCs w:val="22"/>
          <w:lang w:val="fr-FR"/>
        </w:rPr>
        <w:t xml:space="preserve">ay, Klima-Agence met en </w:t>
      </w:r>
      <w:r w:rsidR="005926FB" w:rsidRPr="003A75A5">
        <w:rPr>
          <w:rFonts w:ascii="Arial" w:hAnsi="Arial" w:cs="Arial"/>
          <w:sz w:val="22"/>
          <w:szCs w:val="22"/>
          <w:lang w:val="fr-FR"/>
        </w:rPr>
        <w:t>avant</w:t>
      </w:r>
      <w:r w:rsidRPr="003A75A5">
        <w:rPr>
          <w:rFonts w:ascii="Arial" w:hAnsi="Arial" w:cs="Arial"/>
          <w:sz w:val="22"/>
          <w:szCs w:val="22"/>
          <w:lang w:val="fr-FR"/>
        </w:rPr>
        <w:t xml:space="preserve"> ses missions d’accompagnement </w:t>
      </w:r>
      <w:r w:rsidR="00654CA2" w:rsidRPr="003A75A5">
        <w:rPr>
          <w:rFonts w:ascii="Arial" w:hAnsi="Arial" w:cs="Arial"/>
          <w:sz w:val="22"/>
          <w:szCs w:val="22"/>
          <w:lang w:val="fr-FR"/>
        </w:rPr>
        <w:t>en matière de</w:t>
      </w:r>
      <w:r w:rsidRPr="003A75A5">
        <w:rPr>
          <w:rFonts w:ascii="Arial" w:hAnsi="Arial" w:cs="Arial"/>
          <w:sz w:val="22"/>
          <w:szCs w:val="22"/>
          <w:lang w:val="fr-FR"/>
        </w:rPr>
        <w:t xml:space="preserve"> transition énergétique et </w:t>
      </w:r>
      <w:r w:rsidR="00654CA2" w:rsidRPr="003A75A5">
        <w:rPr>
          <w:rFonts w:ascii="Arial" w:hAnsi="Arial" w:cs="Arial"/>
          <w:sz w:val="22"/>
          <w:szCs w:val="22"/>
          <w:lang w:val="fr-FR"/>
        </w:rPr>
        <w:t>de</w:t>
      </w:r>
      <w:r w:rsidRPr="003A75A5">
        <w:rPr>
          <w:rFonts w:ascii="Arial" w:hAnsi="Arial" w:cs="Arial"/>
          <w:sz w:val="22"/>
          <w:szCs w:val="22"/>
          <w:lang w:val="fr-FR"/>
        </w:rPr>
        <w:t xml:space="preserve"> mobilité</w:t>
      </w:r>
      <w:r w:rsidR="004C012C" w:rsidRPr="003A75A5">
        <w:rPr>
          <w:rFonts w:ascii="Arial" w:hAnsi="Arial" w:cs="Arial"/>
          <w:sz w:val="22"/>
          <w:szCs w:val="22"/>
          <w:lang w:val="fr-FR"/>
        </w:rPr>
        <w:t xml:space="preserve"> électrique </w:t>
      </w:r>
      <w:r w:rsidRPr="003A75A5">
        <w:rPr>
          <w:rFonts w:ascii="Arial" w:hAnsi="Arial" w:cs="Arial"/>
          <w:sz w:val="22"/>
          <w:szCs w:val="22"/>
          <w:lang w:val="fr-FR"/>
        </w:rPr>
        <w:t>pour tous les acteurs de la société luxembourgeoise.</w:t>
      </w:r>
      <w:r w:rsidR="00045C41" w:rsidRPr="003A75A5">
        <w:rPr>
          <w:rFonts w:ascii="Arial" w:hAnsi="Arial" w:cs="Arial"/>
          <w:sz w:val="22"/>
          <w:szCs w:val="22"/>
          <w:lang w:val="fr-FR"/>
        </w:rPr>
        <w:t xml:space="preserve"> </w:t>
      </w:r>
      <w:r w:rsidR="001B5527" w:rsidRPr="003A75A5">
        <w:rPr>
          <w:rFonts w:ascii="Arial" w:hAnsi="Arial" w:cs="Arial"/>
          <w:sz w:val="22"/>
          <w:szCs w:val="22"/>
          <w:lang w:val="fr-FR"/>
        </w:rPr>
        <w:t>Avec près de 65 %</w:t>
      </w:r>
      <w:r w:rsidR="003A75A5" w:rsidRPr="003A75A5">
        <w:rPr>
          <w:rStyle w:val="FootnoteReference"/>
          <w:rFonts w:ascii="Arial" w:hAnsi="Arial" w:cs="Arial"/>
          <w:sz w:val="22"/>
          <w:szCs w:val="22"/>
          <w:lang w:val="fr-FR"/>
        </w:rPr>
        <w:footnoteReference w:id="2"/>
      </w:r>
      <w:r w:rsidR="001B5527" w:rsidRPr="003A75A5">
        <w:rPr>
          <w:rFonts w:ascii="Arial" w:hAnsi="Arial" w:cs="Arial"/>
          <w:sz w:val="22"/>
          <w:szCs w:val="22"/>
          <w:lang w:val="fr-FR"/>
        </w:rPr>
        <w:t xml:space="preserve"> des propriétaires de voitures électriques au Luxembourg disposant également de panneaux photovoltaïques, la décarbonation du foyer apparaît comme une voie pertinente. </w:t>
      </w:r>
      <w:r w:rsidR="001B5527" w:rsidRPr="003A75A5">
        <w:rPr>
          <w:rFonts w:ascii="Arial" w:hAnsi="Arial" w:cs="Arial"/>
          <w:b/>
          <w:bCs/>
          <w:sz w:val="22"/>
          <w:szCs w:val="22"/>
          <w:lang w:val="fr-FR"/>
        </w:rPr>
        <w:t>La combinaison entre véhicule électrique, installation photovoltaïque et pompe à chaleur</w:t>
      </w:r>
      <w:r w:rsidR="001B5527" w:rsidRPr="003A75A5">
        <w:rPr>
          <w:rFonts w:ascii="Arial" w:hAnsi="Arial" w:cs="Arial"/>
          <w:sz w:val="22"/>
          <w:szCs w:val="22"/>
          <w:lang w:val="fr-FR"/>
        </w:rPr>
        <w:t xml:space="preserve"> permet de mieux maîtriser ses coûts énergétiques, de s’appuyer sur des technologies propres et d’avenir, tout en renforçant la résilience énergétique.</w:t>
      </w:r>
    </w:p>
    <w:p w14:paraId="1E2708CC" w14:textId="6BFDA966" w:rsidR="00100C1F" w:rsidRPr="003A75A5" w:rsidRDefault="00654CA2" w:rsidP="00100C1F">
      <w:pPr>
        <w:spacing w:line="276" w:lineRule="auto"/>
        <w:rPr>
          <w:rFonts w:ascii="Arial" w:hAnsi="Arial" w:cs="Arial"/>
          <w:sz w:val="22"/>
          <w:szCs w:val="22"/>
          <w:lang w:val="fr-FR"/>
        </w:rPr>
      </w:pPr>
      <w:r w:rsidRPr="003A75A5">
        <w:rPr>
          <w:rFonts w:ascii="Arial" w:hAnsi="Arial" w:cs="Arial"/>
          <w:sz w:val="22"/>
          <w:szCs w:val="22"/>
          <w:lang w:val="fr-FR"/>
        </w:rPr>
        <w:t>L’accompagnement de</w:t>
      </w:r>
      <w:r w:rsidR="00045C41" w:rsidRPr="003A75A5">
        <w:rPr>
          <w:rFonts w:ascii="Arial" w:hAnsi="Arial" w:cs="Arial"/>
          <w:sz w:val="22"/>
          <w:szCs w:val="22"/>
          <w:lang w:val="fr-FR"/>
        </w:rPr>
        <w:t xml:space="preserve"> </w:t>
      </w:r>
      <w:r w:rsidR="005926FB" w:rsidRPr="003A75A5">
        <w:rPr>
          <w:rFonts w:ascii="Arial" w:hAnsi="Arial" w:cs="Arial"/>
          <w:b/>
          <w:bCs/>
          <w:sz w:val="22"/>
          <w:szCs w:val="22"/>
          <w:lang w:val="fr-FR"/>
        </w:rPr>
        <w:t xml:space="preserve">Klima-Agence </w:t>
      </w:r>
    </w:p>
    <w:p w14:paraId="7AFD318A" w14:textId="5703FF9C" w:rsidR="00692217" w:rsidRPr="003A75A5" w:rsidRDefault="00100C1F" w:rsidP="00100C1F">
      <w:pPr>
        <w:pStyle w:val="ListParagraph"/>
        <w:numPr>
          <w:ilvl w:val="0"/>
          <w:numId w:val="8"/>
        </w:numPr>
        <w:spacing w:line="276" w:lineRule="auto"/>
        <w:rPr>
          <w:rFonts w:ascii="Arial" w:hAnsi="Arial" w:cs="Arial"/>
          <w:sz w:val="22"/>
          <w:szCs w:val="22"/>
          <w:lang w:val="fr-FR"/>
        </w:rPr>
      </w:pPr>
      <w:r w:rsidRPr="003A75A5">
        <w:rPr>
          <w:rFonts w:ascii="Arial" w:hAnsi="Arial" w:cs="Arial"/>
          <w:b/>
          <w:bCs/>
          <w:sz w:val="22"/>
          <w:szCs w:val="22"/>
          <w:lang w:val="fr-FR"/>
        </w:rPr>
        <w:t>U</w:t>
      </w:r>
      <w:r w:rsidR="005926FB" w:rsidRPr="003A75A5">
        <w:rPr>
          <w:rFonts w:ascii="Arial" w:hAnsi="Arial" w:cs="Arial"/>
          <w:b/>
          <w:bCs/>
          <w:sz w:val="22"/>
          <w:szCs w:val="22"/>
          <w:lang w:val="fr-FR"/>
        </w:rPr>
        <w:t>n conseil gratuit et indépendant</w:t>
      </w:r>
      <w:r w:rsidR="00692217" w:rsidRPr="003A75A5">
        <w:rPr>
          <w:rFonts w:ascii="Arial" w:hAnsi="Arial" w:cs="Arial"/>
          <w:b/>
          <w:bCs/>
          <w:sz w:val="22"/>
          <w:szCs w:val="22"/>
          <w:lang w:val="fr-FR"/>
        </w:rPr>
        <w:t xml:space="preserve"> pour particulier</w:t>
      </w:r>
      <w:r w:rsidR="00F91BAC" w:rsidRPr="003A75A5">
        <w:rPr>
          <w:rFonts w:ascii="Arial" w:hAnsi="Arial" w:cs="Arial"/>
          <w:sz w:val="22"/>
          <w:szCs w:val="22"/>
          <w:lang w:val="fr-FR"/>
        </w:rPr>
        <w:t xml:space="preserve">, </w:t>
      </w:r>
      <w:r w:rsidR="009521F4" w:rsidRPr="003A75A5">
        <w:rPr>
          <w:rFonts w:ascii="Arial" w:hAnsi="Arial" w:cs="Arial"/>
          <w:sz w:val="22"/>
          <w:szCs w:val="22"/>
          <w:lang w:val="fr-FR"/>
        </w:rPr>
        <w:t xml:space="preserve">ainsi que des outils en ligne comme </w:t>
      </w:r>
      <w:r w:rsidR="00654CA2" w:rsidRPr="003A75A5">
        <w:rPr>
          <w:rFonts w:ascii="Arial" w:hAnsi="Arial" w:cs="Arial"/>
          <w:sz w:val="22"/>
          <w:szCs w:val="22"/>
          <w:lang w:val="fr-FR"/>
        </w:rPr>
        <w:t xml:space="preserve">le comparateur </w:t>
      </w:r>
      <w:r w:rsidR="009521F4" w:rsidRPr="003A75A5">
        <w:rPr>
          <w:rFonts w:ascii="Arial" w:hAnsi="Arial" w:cs="Arial"/>
          <w:sz w:val="22"/>
          <w:szCs w:val="22"/>
          <w:lang w:val="fr-FR"/>
        </w:rPr>
        <w:t>de bornes de charge (bornes.klima-agence.lu) et le simulateur des aides (aides.klima-agence.lu)</w:t>
      </w:r>
      <w:r w:rsidR="00692217" w:rsidRPr="003A75A5">
        <w:rPr>
          <w:rFonts w:ascii="Arial" w:hAnsi="Arial" w:cs="Arial"/>
          <w:sz w:val="22"/>
          <w:szCs w:val="22"/>
          <w:lang w:val="fr-FR"/>
        </w:rPr>
        <w:t>.</w:t>
      </w:r>
      <w:r w:rsidRPr="003A75A5">
        <w:rPr>
          <w:rFonts w:ascii="Arial" w:hAnsi="Arial" w:cs="Arial"/>
          <w:sz w:val="22"/>
          <w:szCs w:val="22"/>
          <w:lang w:val="fr-FR"/>
        </w:rPr>
        <w:t xml:space="preserve"> </w:t>
      </w:r>
      <w:r w:rsidR="00692217" w:rsidRPr="003A75A5">
        <w:rPr>
          <w:rFonts w:ascii="Arial" w:hAnsi="Arial" w:cs="Arial"/>
          <w:sz w:val="22"/>
          <w:szCs w:val="22"/>
          <w:lang w:val="fr-FR"/>
        </w:rPr>
        <w:t xml:space="preserve">Le programme étatique </w:t>
      </w:r>
      <w:r w:rsidR="00692217" w:rsidRPr="003A75A5">
        <w:rPr>
          <w:rFonts w:ascii="Arial" w:hAnsi="Arial" w:cs="Arial"/>
          <w:b/>
          <w:bCs/>
          <w:sz w:val="22"/>
          <w:szCs w:val="22"/>
          <w:lang w:val="fr-FR"/>
        </w:rPr>
        <w:t xml:space="preserve">Klimabonus Mobilitéit </w:t>
      </w:r>
      <w:r w:rsidR="00692217" w:rsidRPr="003A75A5">
        <w:rPr>
          <w:rFonts w:ascii="Arial" w:hAnsi="Arial" w:cs="Arial"/>
          <w:sz w:val="22"/>
          <w:szCs w:val="22"/>
          <w:lang w:val="fr-FR"/>
        </w:rPr>
        <w:t>soutient les particuliers grâce à des aides pour l’achat d’un véhicule, l’installation d’une borne de charge ou l’acquisition d’un vélo cargo.</w:t>
      </w:r>
    </w:p>
    <w:p w14:paraId="69958E66" w14:textId="4F71E5FA" w:rsidR="00815960" w:rsidRPr="003A75A5" w:rsidRDefault="00815960" w:rsidP="00100C1F">
      <w:pPr>
        <w:pStyle w:val="ListParagraph"/>
        <w:numPr>
          <w:ilvl w:val="0"/>
          <w:numId w:val="8"/>
        </w:numPr>
        <w:spacing w:line="276" w:lineRule="auto"/>
        <w:rPr>
          <w:rFonts w:ascii="Arial" w:hAnsi="Arial" w:cs="Arial"/>
          <w:sz w:val="22"/>
          <w:szCs w:val="22"/>
          <w:lang w:val="fr-FR"/>
        </w:rPr>
      </w:pPr>
      <w:r w:rsidRPr="003A75A5">
        <w:rPr>
          <w:rFonts w:ascii="Arial" w:hAnsi="Arial" w:cs="Arial"/>
          <w:sz w:val="22"/>
          <w:szCs w:val="22"/>
          <w:lang w:val="fr-FR"/>
        </w:rPr>
        <w:t xml:space="preserve">Afin de rendre l’infrastructure de charge plus accessible dans </w:t>
      </w:r>
      <w:r w:rsidR="007C47ED" w:rsidRPr="003A75A5">
        <w:rPr>
          <w:rFonts w:ascii="Arial" w:hAnsi="Arial" w:cs="Arial"/>
          <w:sz w:val="22"/>
          <w:szCs w:val="22"/>
          <w:lang w:val="fr-FR"/>
        </w:rPr>
        <w:t>les copropriétés</w:t>
      </w:r>
      <w:r w:rsidRPr="003A75A5">
        <w:rPr>
          <w:rFonts w:ascii="Arial" w:hAnsi="Arial" w:cs="Arial"/>
          <w:sz w:val="22"/>
          <w:szCs w:val="22"/>
          <w:lang w:val="fr-FR"/>
        </w:rPr>
        <w:t xml:space="preserve">, Klima-Agence a développé </w:t>
      </w:r>
      <w:r w:rsidR="007C47ED" w:rsidRPr="003A75A5">
        <w:rPr>
          <w:rFonts w:ascii="Arial" w:hAnsi="Arial" w:cs="Arial"/>
          <w:sz w:val="22"/>
          <w:szCs w:val="22"/>
          <w:lang w:val="fr-FR"/>
        </w:rPr>
        <w:t xml:space="preserve">une offre à travers la </w:t>
      </w:r>
      <w:r w:rsidR="007C47ED" w:rsidRPr="003A75A5">
        <w:rPr>
          <w:rFonts w:ascii="Arial" w:hAnsi="Arial" w:cs="Arial"/>
          <w:b/>
          <w:bCs/>
          <w:sz w:val="22"/>
          <w:szCs w:val="22"/>
          <w:lang w:val="fr-FR"/>
        </w:rPr>
        <w:t xml:space="preserve">« Ladelotsin » </w:t>
      </w:r>
      <w:r w:rsidR="00825B19" w:rsidRPr="003A75A5">
        <w:rPr>
          <w:rFonts w:ascii="Arial" w:hAnsi="Arial" w:cs="Arial"/>
          <w:b/>
          <w:bCs/>
          <w:sz w:val="22"/>
          <w:szCs w:val="22"/>
          <w:lang w:val="fr-FR"/>
        </w:rPr>
        <w:t>pour copropriétés</w:t>
      </w:r>
      <w:r w:rsidR="00692217" w:rsidRPr="003A75A5">
        <w:rPr>
          <w:rFonts w:ascii="Arial" w:hAnsi="Arial" w:cs="Arial"/>
          <w:sz w:val="22"/>
          <w:szCs w:val="22"/>
          <w:lang w:val="fr-FR"/>
        </w:rPr>
        <w:t xml:space="preserve">. L’objectif est de </w:t>
      </w:r>
      <w:r w:rsidR="00925341" w:rsidRPr="003A75A5">
        <w:rPr>
          <w:rFonts w:ascii="Arial" w:hAnsi="Arial" w:cs="Arial"/>
          <w:sz w:val="22"/>
          <w:szCs w:val="22"/>
          <w:lang w:val="fr-FR"/>
        </w:rPr>
        <w:t xml:space="preserve">mieux </w:t>
      </w:r>
      <w:r w:rsidR="00925341" w:rsidRPr="003A75A5">
        <w:rPr>
          <w:rFonts w:ascii="Arial" w:hAnsi="Arial" w:cs="Arial"/>
          <w:b/>
          <w:bCs/>
          <w:sz w:val="22"/>
          <w:szCs w:val="22"/>
          <w:lang w:val="fr-FR"/>
        </w:rPr>
        <w:t xml:space="preserve">accompagner les gestionnaires et copropriétaires dans la mise en place </w:t>
      </w:r>
      <w:r w:rsidR="00654CA2" w:rsidRPr="003A75A5">
        <w:rPr>
          <w:rFonts w:ascii="Arial" w:hAnsi="Arial" w:cs="Arial"/>
          <w:b/>
          <w:bCs/>
          <w:sz w:val="22"/>
          <w:szCs w:val="22"/>
          <w:lang w:val="fr-FR"/>
        </w:rPr>
        <w:t>d’infrastructures</w:t>
      </w:r>
      <w:r w:rsidR="00925341" w:rsidRPr="003A75A5">
        <w:rPr>
          <w:rFonts w:ascii="Arial" w:hAnsi="Arial" w:cs="Arial"/>
          <w:b/>
          <w:bCs/>
          <w:sz w:val="22"/>
          <w:szCs w:val="22"/>
          <w:lang w:val="fr-FR"/>
        </w:rPr>
        <w:t xml:space="preserve"> de charge. </w:t>
      </w:r>
    </w:p>
    <w:p w14:paraId="7F45CBC1" w14:textId="5F908DA5" w:rsidR="00264F54" w:rsidRPr="003A75A5" w:rsidRDefault="006537C5" w:rsidP="00100C1F">
      <w:pPr>
        <w:pStyle w:val="ListParagraph"/>
        <w:numPr>
          <w:ilvl w:val="0"/>
          <w:numId w:val="8"/>
        </w:numPr>
        <w:spacing w:line="276" w:lineRule="auto"/>
        <w:rPr>
          <w:rFonts w:ascii="Arial" w:hAnsi="Arial" w:cs="Arial"/>
          <w:sz w:val="22"/>
          <w:szCs w:val="22"/>
          <w:lang w:val="fr-FR"/>
        </w:rPr>
      </w:pPr>
      <w:r w:rsidRPr="003A75A5">
        <w:rPr>
          <w:rFonts w:ascii="Arial" w:hAnsi="Arial" w:cs="Arial"/>
          <w:sz w:val="22"/>
          <w:szCs w:val="22"/>
          <w:lang w:val="fr-FR"/>
        </w:rPr>
        <w:lastRenderedPageBreak/>
        <w:t xml:space="preserve">Klima-Agence soutient les communes dans le développement du réseau de bornes de charge grâce au </w:t>
      </w:r>
      <w:r w:rsidRPr="003A75A5">
        <w:rPr>
          <w:rFonts w:ascii="Arial" w:hAnsi="Arial" w:cs="Arial"/>
          <w:b/>
          <w:bCs/>
          <w:sz w:val="22"/>
          <w:szCs w:val="22"/>
          <w:lang w:val="fr-FR"/>
        </w:rPr>
        <w:t>« Ladelotse »</w:t>
      </w:r>
      <w:r w:rsidR="007C47ED" w:rsidRPr="003A75A5">
        <w:rPr>
          <w:rFonts w:ascii="Arial" w:hAnsi="Arial" w:cs="Arial"/>
          <w:b/>
          <w:bCs/>
          <w:sz w:val="22"/>
          <w:szCs w:val="22"/>
          <w:lang w:val="fr-FR"/>
        </w:rPr>
        <w:t xml:space="preserve"> commun</w:t>
      </w:r>
      <w:r w:rsidR="00825B19" w:rsidRPr="003A75A5">
        <w:rPr>
          <w:rFonts w:ascii="Arial" w:hAnsi="Arial" w:cs="Arial"/>
          <w:b/>
          <w:bCs/>
          <w:sz w:val="22"/>
          <w:szCs w:val="22"/>
          <w:lang w:val="fr-FR"/>
        </w:rPr>
        <w:t>al</w:t>
      </w:r>
      <w:r w:rsidR="00366C03" w:rsidRPr="003A75A5">
        <w:rPr>
          <w:rFonts w:ascii="Arial" w:hAnsi="Arial" w:cs="Arial"/>
          <w:sz w:val="22"/>
          <w:szCs w:val="22"/>
          <w:lang w:val="fr-FR"/>
        </w:rPr>
        <w:t xml:space="preserve"> et d’autres outils </w:t>
      </w:r>
      <w:r w:rsidR="00654CA2" w:rsidRPr="003A75A5">
        <w:rPr>
          <w:rFonts w:ascii="Arial" w:hAnsi="Arial" w:cs="Arial"/>
          <w:sz w:val="22"/>
          <w:szCs w:val="22"/>
          <w:lang w:val="fr-FR"/>
        </w:rPr>
        <w:t>d’accompagnement</w:t>
      </w:r>
      <w:r w:rsidR="00366C03" w:rsidRPr="003A75A5">
        <w:rPr>
          <w:rFonts w:ascii="Arial" w:hAnsi="Arial" w:cs="Arial"/>
          <w:sz w:val="22"/>
          <w:szCs w:val="22"/>
          <w:lang w:val="fr-FR"/>
        </w:rPr>
        <w:t>, notamment une carte nationale avec les prévisions du besoin de nombre de bornes en 2030</w:t>
      </w:r>
      <w:r w:rsidR="006A563B" w:rsidRPr="003A75A5">
        <w:rPr>
          <w:rFonts w:ascii="Arial" w:hAnsi="Arial" w:cs="Arial"/>
          <w:sz w:val="22"/>
          <w:szCs w:val="22"/>
          <w:lang w:val="fr-FR"/>
        </w:rPr>
        <w:t xml:space="preserve">. </w:t>
      </w:r>
    </w:p>
    <w:p w14:paraId="56D70F93" w14:textId="3A1853CB" w:rsidR="00AF0262" w:rsidRPr="003A75A5" w:rsidRDefault="006537C5" w:rsidP="00264F54">
      <w:pPr>
        <w:pStyle w:val="ListParagraph"/>
        <w:numPr>
          <w:ilvl w:val="0"/>
          <w:numId w:val="8"/>
        </w:numPr>
        <w:rPr>
          <w:rFonts w:ascii="Arial" w:hAnsi="Arial" w:cs="Arial"/>
          <w:lang w:val="fr-FR"/>
        </w:rPr>
      </w:pPr>
      <w:r w:rsidRPr="003A75A5">
        <w:rPr>
          <w:rFonts w:ascii="Arial" w:hAnsi="Arial" w:cs="Arial"/>
          <w:sz w:val="22"/>
          <w:szCs w:val="22"/>
          <w:lang w:val="fr-FR"/>
        </w:rPr>
        <w:t xml:space="preserve">Enfin, </w:t>
      </w:r>
      <w:r w:rsidR="00925341" w:rsidRPr="003A75A5">
        <w:rPr>
          <w:rFonts w:ascii="Arial" w:hAnsi="Arial" w:cs="Arial"/>
          <w:sz w:val="22"/>
          <w:szCs w:val="22"/>
          <w:lang w:val="fr-FR"/>
        </w:rPr>
        <w:t xml:space="preserve">une offre structurée est proposée aux entreprises à travers le programme </w:t>
      </w:r>
      <w:r w:rsidR="00925341" w:rsidRPr="003A75A5">
        <w:rPr>
          <w:rFonts w:ascii="Arial" w:hAnsi="Arial" w:cs="Arial"/>
          <w:b/>
          <w:bCs/>
          <w:sz w:val="22"/>
          <w:szCs w:val="22"/>
          <w:lang w:val="fr-FR"/>
        </w:rPr>
        <w:t>Klimapakt fir Betriber</w:t>
      </w:r>
      <w:r w:rsidR="00925341" w:rsidRPr="003A75A5">
        <w:rPr>
          <w:rFonts w:ascii="Arial" w:hAnsi="Arial" w:cs="Arial"/>
          <w:sz w:val="22"/>
          <w:szCs w:val="22"/>
          <w:lang w:val="fr-FR"/>
        </w:rPr>
        <w:t xml:space="preserve"> pour renforcer leur résilience et compétitive et pour </w:t>
      </w:r>
      <w:r w:rsidRPr="003A75A5">
        <w:rPr>
          <w:rFonts w:ascii="Arial" w:hAnsi="Arial" w:cs="Arial"/>
          <w:sz w:val="22"/>
          <w:szCs w:val="22"/>
          <w:lang w:val="fr-FR"/>
        </w:rPr>
        <w:t>mettre en place la mobilité électrique au sein de leur structure</w:t>
      </w:r>
      <w:r w:rsidR="00925341" w:rsidRPr="003A75A5">
        <w:rPr>
          <w:rFonts w:ascii="Arial" w:hAnsi="Arial" w:cs="Arial"/>
          <w:sz w:val="22"/>
          <w:szCs w:val="22"/>
          <w:lang w:val="fr-FR"/>
        </w:rPr>
        <w:t>.</w:t>
      </w:r>
    </w:p>
    <w:p w14:paraId="037EDD49" w14:textId="2FA9A10F" w:rsidR="003A5E0B" w:rsidRPr="003A75A5" w:rsidRDefault="003A5E0B" w:rsidP="003A5E0B">
      <w:pPr>
        <w:rPr>
          <w:rFonts w:ascii="Arial" w:hAnsi="Arial" w:cs="Arial"/>
          <w:b/>
          <w:bCs/>
          <w:sz w:val="22"/>
          <w:szCs w:val="22"/>
          <w:lang w:val="fr-FR"/>
        </w:rPr>
      </w:pPr>
      <w:r w:rsidRPr="003A75A5">
        <w:rPr>
          <w:rFonts w:ascii="Arial" w:hAnsi="Arial" w:cs="Arial"/>
          <w:b/>
          <w:bCs/>
          <w:sz w:val="22"/>
          <w:szCs w:val="22"/>
          <w:lang w:val="fr-FR"/>
        </w:rPr>
        <w:t>L’ACL</w:t>
      </w:r>
      <w:r w:rsidR="008F35F8" w:rsidRPr="003A75A5">
        <w:rPr>
          <w:rFonts w:ascii="Arial" w:hAnsi="Arial" w:cs="Arial"/>
          <w:b/>
          <w:bCs/>
          <w:sz w:val="22"/>
          <w:szCs w:val="22"/>
          <w:lang w:val="fr-FR"/>
        </w:rPr>
        <w:t xml:space="preserve">, </w:t>
      </w:r>
      <w:r w:rsidRPr="003A75A5">
        <w:rPr>
          <w:rFonts w:ascii="Arial" w:hAnsi="Arial" w:cs="Arial"/>
          <w:b/>
          <w:bCs/>
          <w:sz w:val="22"/>
          <w:szCs w:val="22"/>
          <w:lang w:val="fr-FR"/>
        </w:rPr>
        <w:t>partenaire clé de la mobilité au Luxembourg</w:t>
      </w:r>
    </w:p>
    <w:p w14:paraId="3DDCDA09" w14:textId="47DCD485" w:rsidR="003A5E0B" w:rsidRPr="003A75A5" w:rsidRDefault="006143BA" w:rsidP="003A5E0B">
      <w:pPr>
        <w:rPr>
          <w:rFonts w:ascii="Arial" w:hAnsi="Arial" w:cs="Arial"/>
          <w:sz w:val="22"/>
          <w:szCs w:val="22"/>
          <w:lang w:val="fr-FR"/>
        </w:rPr>
      </w:pPr>
      <w:r w:rsidRPr="006143BA">
        <w:rPr>
          <w:rFonts w:ascii="Arial" w:hAnsi="Arial" w:cs="Arial"/>
          <w:sz w:val="22"/>
          <w:szCs w:val="22"/>
          <w:lang w:val="fr-FR"/>
        </w:rPr>
        <w:t>Engagé de longue date pour permettre à chacun une mobilité individuelle, sûre, abordable et durable</w:t>
      </w:r>
      <w:r w:rsidR="003A5E0B" w:rsidRPr="003A75A5">
        <w:rPr>
          <w:rFonts w:ascii="Arial" w:hAnsi="Arial" w:cs="Arial"/>
          <w:sz w:val="22"/>
          <w:szCs w:val="22"/>
          <w:lang w:val="fr-FR"/>
        </w:rPr>
        <w:t xml:space="preserve">, l’Automobile Club du Luxembourg (ACL) accompagne au quotidien les particuliers, les entreprises ainsi que les communes dans </w:t>
      </w:r>
      <w:r w:rsidR="003A5E0B" w:rsidRPr="003A75A5">
        <w:rPr>
          <w:rFonts w:ascii="Arial" w:hAnsi="Arial" w:cs="Arial"/>
          <w:b/>
          <w:bCs/>
          <w:sz w:val="22"/>
          <w:szCs w:val="22"/>
          <w:lang w:val="fr-FR"/>
        </w:rPr>
        <w:t>l’évolution de leurs modes de déplacement</w:t>
      </w:r>
      <w:r w:rsidR="003A5E0B" w:rsidRPr="003A75A5">
        <w:rPr>
          <w:rFonts w:ascii="Arial" w:hAnsi="Arial" w:cs="Arial"/>
          <w:sz w:val="22"/>
          <w:szCs w:val="22"/>
          <w:lang w:val="fr-FR"/>
        </w:rPr>
        <w:t xml:space="preserve">. Dans un contexte de transition énergétique et de diversification des solutions de transport, l’ACL adapte en permanence ses services pour </w:t>
      </w:r>
      <w:r w:rsidR="003A5E0B" w:rsidRPr="003A75A5">
        <w:rPr>
          <w:rFonts w:ascii="Arial" w:hAnsi="Arial" w:cs="Arial"/>
          <w:b/>
          <w:bCs/>
          <w:sz w:val="22"/>
          <w:szCs w:val="22"/>
          <w:lang w:val="fr-FR"/>
        </w:rPr>
        <w:t>répondre aux besoins actuels et futurs des usagers</w:t>
      </w:r>
      <w:r w:rsidR="003A5E0B" w:rsidRPr="003A75A5">
        <w:rPr>
          <w:rFonts w:ascii="Arial" w:hAnsi="Arial" w:cs="Arial"/>
          <w:sz w:val="22"/>
          <w:szCs w:val="22"/>
          <w:lang w:val="fr-FR"/>
        </w:rPr>
        <w:t>.</w:t>
      </w:r>
    </w:p>
    <w:p w14:paraId="3DD7B8CC" w14:textId="7405128A" w:rsidR="003A5E0B" w:rsidRPr="003A75A5" w:rsidRDefault="006143BA" w:rsidP="003A5E0B">
      <w:pPr>
        <w:rPr>
          <w:rFonts w:ascii="Arial" w:hAnsi="Arial" w:cs="Arial"/>
          <w:b/>
          <w:bCs/>
          <w:sz w:val="22"/>
          <w:szCs w:val="22"/>
          <w:lang w:val="fr-FR"/>
        </w:rPr>
      </w:pPr>
      <w:r w:rsidRPr="006143BA">
        <w:rPr>
          <w:rFonts w:ascii="Arial" w:hAnsi="Arial" w:cs="Arial"/>
          <w:sz w:val="22"/>
          <w:szCs w:val="22"/>
          <w:lang w:val="fr-FR"/>
        </w:rPr>
        <w:t>L’électromobilité occupe une place importante dans cette transformation, aux côtés d’autres solutions permettant de réduire l’impact environnemental et d’optimiser les coûts de mobilité. Fidèle à son rôle de partenaire neutre, l’ACL s’attache à offrir des conseils, outils et services adaptés à tous les types de motorisation.</w:t>
      </w:r>
      <w:r>
        <w:rPr>
          <w:rFonts w:ascii="Arial" w:hAnsi="Arial" w:cs="Arial"/>
          <w:sz w:val="22"/>
          <w:szCs w:val="22"/>
          <w:lang w:val="fr-FR"/>
        </w:rPr>
        <w:t xml:space="preserve"> </w:t>
      </w:r>
      <w:r w:rsidR="003A5E0B" w:rsidRPr="003A75A5">
        <w:rPr>
          <w:rFonts w:ascii="Arial" w:hAnsi="Arial" w:cs="Arial"/>
          <w:b/>
          <w:bCs/>
          <w:sz w:val="22"/>
          <w:szCs w:val="22"/>
          <w:lang w:val="fr-FR"/>
        </w:rPr>
        <w:t>Un accompagnement concret</w:t>
      </w:r>
    </w:p>
    <w:p w14:paraId="04F993FD" w14:textId="6BB34D2D" w:rsidR="003A5E0B" w:rsidRPr="003A75A5" w:rsidRDefault="006143BA" w:rsidP="003A5E0B">
      <w:pPr>
        <w:rPr>
          <w:rFonts w:ascii="Arial" w:hAnsi="Arial" w:cs="Arial"/>
          <w:sz w:val="22"/>
          <w:szCs w:val="22"/>
          <w:lang w:val="fr-FR"/>
        </w:rPr>
      </w:pPr>
      <w:r w:rsidRPr="006143BA">
        <w:rPr>
          <w:rFonts w:ascii="Arial" w:hAnsi="Arial" w:cs="Arial"/>
          <w:sz w:val="22"/>
          <w:szCs w:val="22"/>
          <w:lang w:val="fr-FR"/>
        </w:rPr>
        <w:t>L’ACL propose une gamme complète de services pour accompagner les particuliers et les professionnels dans leurs choix de mobilité :</w:t>
      </w:r>
      <w:r>
        <w:rPr>
          <w:rFonts w:ascii="Arial" w:hAnsi="Arial" w:cs="Arial"/>
          <w:sz w:val="22"/>
          <w:szCs w:val="22"/>
          <w:lang w:val="fr-FR"/>
        </w:rPr>
        <w:t xml:space="preserve"> </w:t>
      </w:r>
      <w:r w:rsidR="008F35F8" w:rsidRPr="003A75A5">
        <w:rPr>
          <w:rFonts w:ascii="Arial" w:hAnsi="Arial" w:cs="Arial"/>
          <w:sz w:val="22"/>
          <w:szCs w:val="22"/>
          <w:lang w:val="fr-FR"/>
        </w:rPr>
        <w:t>:</w:t>
      </w:r>
    </w:p>
    <w:p w14:paraId="75AEFE8A" w14:textId="7348EC57" w:rsidR="008F35F8" w:rsidRPr="003A75A5" w:rsidRDefault="00654CA2" w:rsidP="003A5E0B">
      <w:pPr>
        <w:pStyle w:val="ListParagraph"/>
        <w:numPr>
          <w:ilvl w:val="0"/>
          <w:numId w:val="9"/>
        </w:numPr>
        <w:rPr>
          <w:rFonts w:ascii="Arial" w:hAnsi="Arial" w:cs="Arial"/>
          <w:sz w:val="22"/>
          <w:szCs w:val="22"/>
          <w:lang w:val="fr-FR"/>
        </w:rPr>
      </w:pPr>
      <w:r w:rsidRPr="003702C9">
        <w:rPr>
          <w:rFonts w:ascii="Arial" w:hAnsi="Arial" w:cs="Arial"/>
          <w:b/>
          <w:bCs/>
          <w:sz w:val="22"/>
          <w:szCs w:val="22"/>
          <w:lang w:val="fr-FR"/>
        </w:rPr>
        <w:t>c</w:t>
      </w:r>
      <w:r w:rsidR="003A5E0B" w:rsidRPr="003702C9">
        <w:rPr>
          <w:rFonts w:ascii="Arial" w:hAnsi="Arial" w:cs="Arial"/>
          <w:b/>
          <w:bCs/>
          <w:sz w:val="22"/>
          <w:szCs w:val="22"/>
          <w:lang w:val="fr-FR"/>
        </w:rPr>
        <w:t>onseil neutre et personnalisé</w:t>
      </w:r>
      <w:r w:rsidR="003A5E0B" w:rsidRPr="003A75A5">
        <w:rPr>
          <w:rFonts w:ascii="Arial" w:hAnsi="Arial" w:cs="Arial"/>
          <w:sz w:val="22"/>
          <w:szCs w:val="22"/>
          <w:lang w:val="fr-FR"/>
        </w:rPr>
        <w:t xml:space="preserve"> pour permettre à chaque membre de faire son propre choix en matière de motorisation et de solutions de charge</w:t>
      </w:r>
      <w:r w:rsidRPr="003A75A5">
        <w:rPr>
          <w:rFonts w:ascii="Arial" w:hAnsi="Arial" w:cs="Arial"/>
          <w:sz w:val="22"/>
          <w:szCs w:val="22"/>
          <w:lang w:val="fr-FR"/>
        </w:rPr>
        <w:t> ;</w:t>
      </w:r>
    </w:p>
    <w:p w14:paraId="0DE4D223" w14:textId="3F23EB91" w:rsidR="008F35F8" w:rsidRPr="003A75A5" w:rsidRDefault="00654CA2" w:rsidP="003A5E0B">
      <w:pPr>
        <w:pStyle w:val="ListParagraph"/>
        <w:numPr>
          <w:ilvl w:val="0"/>
          <w:numId w:val="9"/>
        </w:numPr>
        <w:rPr>
          <w:rFonts w:ascii="Arial" w:hAnsi="Arial" w:cs="Arial"/>
          <w:sz w:val="22"/>
          <w:szCs w:val="22"/>
          <w:lang w:val="fr-FR"/>
        </w:rPr>
      </w:pPr>
      <w:r w:rsidRPr="003A75A5">
        <w:rPr>
          <w:rFonts w:ascii="Arial" w:hAnsi="Arial" w:cs="Arial"/>
          <w:sz w:val="22"/>
          <w:szCs w:val="22"/>
          <w:lang w:val="fr-FR"/>
        </w:rPr>
        <w:t>s</w:t>
      </w:r>
      <w:r w:rsidR="003A5E0B" w:rsidRPr="003A75A5">
        <w:rPr>
          <w:rFonts w:ascii="Arial" w:hAnsi="Arial" w:cs="Arial"/>
          <w:sz w:val="22"/>
          <w:szCs w:val="22"/>
          <w:lang w:val="fr-FR"/>
        </w:rPr>
        <w:t>imulateur de motorisation et guide pratique de l’électromobilité pour mieux s’orienter dans les différentes options disponibles</w:t>
      </w:r>
      <w:r w:rsidRPr="003A75A5">
        <w:rPr>
          <w:rFonts w:ascii="Arial" w:hAnsi="Arial" w:cs="Arial"/>
          <w:sz w:val="22"/>
          <w:szCs w:val="22"/>
          <w:lang w:val="fr-FR"/>
        </w:rPr>
        <w:t> ;</w:t>
      </w:r>
    </w:p>
    <w:p w14:paraId="1FD919BE" w14:textId="066074DC" w:rsidR="008F35F8" w:rsidRPr="003A75A5" w:rsidRDefault="00654CA2" w:rsidP="003A5E0B">
      <w:pPr>
        <w:pStyle w:val="ListParagraph"/>
        <w:numPr>
          <w:ilvl w:val="0"/>
          <w:numId w:val="9"/>
        </w:numPr>
        <w:rPr>
          <w:rFonts w:ascii="Arial" w:hAnsi="Arial" w:cs="Arial"/>
          <w:sz w:val="22"/>
          <w:szCs w:val="22"/>
          <w:lang w:val="fr-FR"/>
        </w:rPr>
      </w:pPr>
      <w:r w:rsidRPr="003702C9">
        <w:rPr>
          <w:rFonts w:ascii="Arial" w:hAnsi="Arial" w:cs="Arial"/>
          <w:b/>
          <w:bCs/>
          <w:sz w:val="22"/>
          <w:szCs w:val="22"/>
          <w:lang w:val="fr-FR"/>
        </w:rPr>
        <w:t>l</w:t>
      </w:r>
      <w:r w:rsidR="003A5E0B" w:rsidRPr="003702C9">
        <w:rPr>
          <w:rFonts w:ascii="Arial" w:hAnsi="Arial" w:cs="Arial"/>
          <w:b/>
          <w:bCs/>
          <w:sz w:val="22"/>
          <w:szCs w:val="22"/>
          <w:lang w:val="fr-FR"/>
        </w:rPr>
        <w:t>ocation de véhicules électriques</w:t>
      </w:r>
      <w:r w:rsidR="003A5E0B" w:rsidRPr="003A75A5">
        <w:rPr>
          <w:rFonts w:ascii="Arial" w:hAnsi="Arial" w:cs="Arial"/>
          <w:sz w:val="22"/>
          <w:szCs w:val="22"/>
          <w:lang w:val="fr-FR"/>
        </w:rPr>
        <w:t xml:space="preserve"> pour découvrir et tester cette technologie en conditions réelles</w:t>
      </w:r>
      <w:r w:rsidRPr="003A75A5">
        <w:rPr>
          <w:rFonts w:ascii="Arial" w:hAnsi="Arial" w:cs="Arial"/>
          <w:sz w:val="22"/>
          <w:szCs w:val="22"/>
          <w:lang w:val="fr-FR"/>
        </w:rPr>
        <w:t> ;</w:t>
      </w:r>
    </w:p>
    <w:p w14:paraId="089759DF" w14:textId="06AD9FA2" w:rsidR="008F35F8" w:rsidRPr="003A75A5" w:rsidRDefault="00654CA2" w:rsidP="003A5E0B">
      <w:pPr>
        <w:pStyle w:val="ListParagraph"/>
        <w:numPr>
          <w:ilvl w:val="0"/>
          <w:numId w:val="9"/>
        </w:numPr>
        <w:rPr>
          <w:rFonts w:ascii="Arial" w:hAnsi="Arial" w:cs="Arial"/>
          <w:sz w:val="22"/>
          <w:szCs w:val="22"/>
          <w:lang w:val="fr-FR"/>
        </w:rPr>
      </w:pPr>
      <w:r w:rsidRPr="003A75A5">
        <w:rPr>
          <w:rFonts w:ascii="Arial" w:hAnsi="Arial" w:cs="Arial"/>
          <w:sz w:val="22"/>
          <w:szCs w:val="22"/>
          <w:lang w:val="fr-FR"/>
        </w:rPr>
        <w:t>c</w:t>
      </w:r>
      <w:r w:rsidR="003A5E0B" w:rsidRPr="003A75A5">
        <w:rPr>
          <w:rFonts w:ascii="Arial" w:hAnsi="Arial" w:cs="Arial"/>
          <w:sz w:val="22"/>
          <w:szCs w:val="22"/>
          <w:lang w:val="fr-FR"/>
        </w:rPr>
        <w:t xml:space="preserve">onférences, séminaires d’information et journée conseil e-mobilité dédiées au grand public pour </w:t>
      </w:r>
      <w:r w:rsidR="003A5E0B" w:rsidRPr="003702C9">
        <w:rPr>
          <w:rFonts w:ascii="Arial" w:hAnsi="Arial" w:cs="Arial"/>
          <w:b/>
          <w:bCs/>
          <w:sz w:val="22"/>
          <w:szCs w:val="22"/>
          <w:lang w:val="fr-FR"/>
        </w:rPr>
        <w:t>informer et sensibiliser</w:t>
      </w:r>
      <w:r w:rsidRPr="003A75A5">
        <w:rPr>
          <w:rFonts w:ascii="Arial" w:hAnsi="Arial" w:cs="Arial"/>
          <w:sz w:val="22"/>
          <w:szCs w:val="22"/>
          <w:lang w:val="fr-FR"/>
        </w:rPr>
        <w:t> ;</w:t>
      </w:r>
    </w:p>
    <w:p w14:paraId="33ED0A75" w14:textId="03F41EB3" w:rsidR="008F35F8" w:rsidRPr="003A75A5" w:rsidRDefault="00654CA2" w:rsidP="003A5E0B">
      <w:pPr>
        <w:pStyle w:val="ListParagraph"/>
        <w:numPr>
          <w:ilvl w:val="0"/>
          <w:numId w:val="9"/>
        </w:numPr>
        <w:rPr>
          <w:rFonts w:ascii="Arial" w:hAnsi="Arial" w:cs="Arial"/>
          <w:sz w:val="22"/>
          <w:szCs w:val="22"/>
          <w:lang w:val="fr-FR"/>
        </w:rPr>
      </w:pPr>
      <w:r w:rsidRPr="003A75A5">
        <w:rPr>
          <w:rFonts w:ascii="Arial" w:hAnsi="Arial" w:cs="Arial"/>
          <w:sz w:val="22"/>
          <w:szCs w:val="22"/>
          <w:lang w:val="fr-FR"/>
        </w:rPr>
        <w:t>f</w:t>
      </w:r>
      <w:r w:rsidR="003A5E0B" w:rsidRPr="003A75A5">
        <w:rPr>
          <w:rFonts w:ascii="Arial" w:hAnsi="Arial" w:cs="Arial"/>
          <w:sz w:val="22"/>
          <w:szCs w:val="22"/>
          <w:lang w:val="fr-FR"/>
        </w:rPr>
        <w:t xml:space="preserve">ormations en entreprises, notamment en collaboration avec le CGDIS, pour </w:t>
      </w:r>
      <w:r w:rsidR="003A5E0B" w:rsidRPr="003702C9">
        <w:rPr>
          <w:rFonts w:ascii="Arial" w:hAnsi="Arial" w:cs="Arial"/>
          <w:b/>
          <w:bCs/>
          <w:sz w:val="22"/>
          <w:szCs w:val="22"/>
          <w:lang w:val="fr-FR"/>
        </w:rPr>
        <w:t>accompagner les structures professionnelles</w:t>
      </w:r>
      <w:r w:rsidRPr="003A75A5">
        <w:rPr>
          <w:rFonts w:ascii="Arial" w:hAnsi="Arial" w:cs="Arial"/>
          <w:sz w:val="22"/>
          <w:szCs w:val="22"/>
          <w:lang w:val="fr-FR"/>
        </w:rPr>
        <w:t> ;</w:t>
      </w:r>
    </w:p>
    <w:p w14:paraId="30B8F1F7" w14:textId="5784131E" w:rsidR="008F35F8" w:rsidRPr="003A75A5" w:rsidRDefault="00654CA2" w:rsidP="003A5E0B">
      <w:pPr>
        <w:pStyle w:val="ListParagraph"/>
        <w:numPr>
          <w:ilvl w:val="0"/>
          <w:numId w:val="9"/>
        </w:numPr>
        <w:rPr>
          <w:rFonts w:ascii="Arial" w:hAnsi="Arial" w:cs="Arial"/>
          <w:sz w:val="22"/>
          <w:szCs w:val="22"/>
          <w:lang w:val="fr-FR"/>
        </w:rPr>
      </w:pPr>
      <w:r w:rsidRPr="003A75A5">
        <w:rPr>
          <w:rFonts w:ascii="Arial" w:hAnsi="Arial" w:cs="Arial"/>
          <w:sz w:val="22"/>
          <w:szCs w:val="22"/>
          <w:lang w:val="fr-FR"/>
        </w:rPr>
        <w:t>t</w:t>
      </w:r>
      <w:r w:rsidR="003A5E0B" w:rsidRPr="003A75A5">
        <w:rPr>
          <w:rFonts w:ascii="Arial" w:hAnsi="Arial" w:cs="Arial"/>
          <w:sz w:val="22"/>
          <w:szCs w:val="22"/>
          <w:lang w:val="fr-FR"/>
        </w:rPr>
        <w:t xml:space="preserve">ests de batteries de traction </w:t>
      </w:r>
      <w:r w:rsidR="00CB5E8C" w:rsidRPr="003A75A5">
        <w:rPr>
          <w:rFonts w:ascii="Arial" w:hAnsi="Arial" w:cs="Arial"/>
          <w:sz w:val="22"/>
          <w:szCs w:val="22"/>
          <w:lang w:val="fr-FR"/>
        </w:rPr>
        <w:t xml:space="preserve">réalisés </w:t>
      </w:r>
      <w:r w:rsidR="00CB5E8C">
        <w:rPr>
          <w:rFonts w:ascii="Arial" w:hAnsi="Arial" w:cs="Arial"/>
          <w:sz w:val="22"/>
          <w:szCs w:val="22"/>
          <w:lang w:val="fr-FR"/>
        </w:rPr>
        <w:t>à</w:t>
      </w:r>
      <w:r w:rsidR="003A5E0B" w:rsidRPr="003A75A5">
        <w:rPr>
          <w:rFonts w:ascii="Arial" w:hAnsi="Arial" w:cs="Arial"/>
          <w:sz w:val="22"/>
          <w:szCs w:val="22"/>
          <w:lang w:val="fr-FR"/>
        </w:rPr>
        <w:t xml:space="preserve"> l’ACL</w:t>
      </w:r>
      <w:r w:rsidR="006143BA">
        <w:rPr>
          <w:rFonts w:ascii="Arial" w:hAnsi="Arial" w:cs="Arial"/>
          <w:sz w:val="22"/>
          <w:szCs w:val="22"/>
          <w:lang w:val="fr-FR"/>
        </w:rPr>
        <w:t xml:space="preserve"> diagnostic center</w:t>
      </w:r>
      <w:r w:rsidRPr="003A75A5">
        <w:rPr>
          <w:rFonts w:ascii="Arial" w:hAnsi="Arial" w:cs="Arial"/>
          <w:sz w:val="22"/>
          <w:szCs w:val="22"/>
          <w:lang w:val="fr-FR"/>
        </w:rPr>
        <w:t> ;</w:t>
      </w:r>
    </w:p>
    <w:p w14:paraId="7A6474E9" w14:textId="3C5E1B9D" w:rsidR="008F35F8" w:rsidRPr="003A75A5" w:rsidRDefault="00654CA2" w:rsidP="003A5E0B">
      <w:pPr>
        <w:pStyle w:val="ListParagraph"/>
        <w:numPr>
          <w:ilvl w:val="0"/>
          <w:numId w:val="9"/>
        </w:numPr>
        <w:rPr>
          <w:rFonts w:ascii="Arial" w:hAnsi="Arial" w:cs="Arial"/>
          <w:sz w:val="22"/>
          <w:szCs w:val="22"/>
          <w:lang w:val="fr-FR"/>
        </w:rPr>
      </w:pPr>
      <w:r w:rsidRPr="003A75A5">
        <w:rPr>
          <w:rFonts w:ascii="Arial" w:hAnsi="Arial" w:cs="Arial"/>
          <w:sz w:val="22"/>
          <w:szCs w:val="22"/>
          <w:lang w:val="fr-FR"/>
        </w:rPr>
        <w:t>é</w:t>
      </w:r>
      <w:r w:rsidR="003A5E0B" w:rsidRPr="003A75A5">
        <w:rPr>
          <w:rFonts w:ascii="Arial" w:hAnsi="Arial" w:cs="Arial"/>
          <w:sz w:val="22"/>
          <w:szCs w:val="22"/>
          <w:lang w:val="fr-FR"/>
        </w:rPr>
        <w:t>quipements spécifiques pour le dépannage de véhicules électriques, y compris des solutions adaptées aux besoins sur route</w:t>
      </w:r>
      <w:r w:rsidRPr="003A75A5">
        <w:rPr>
          <w:rFonts w:ascii="Arial" w:hAnsi="Arial" w:cs="Arial"/>
          <w:sz w:val="22"/>
          <w:szCs w:val="22"/>
          <w:lang w:val="fr-FR"/>
        </w:rPr>
        <w:t> ;</w:t>
      </w:r>
    </w:p>
    <w:p w14:paraId="078D63A3" w14:textId="47F82F56" w:rsidR="00D77B53" w:rsidRPr="003A75A5" w:rsidRDefault="00654CA2" w:rsidP="003A5E0B">
      <w:pPr>
        <w:pStyle w:val="ListParagraph"/>
        <w:numPr>
          <w:ilvl w:val="0"/>
          <w:numId w:val="9"/>
        </w:numPr>
        <w:rPr>
          <w:rFonts w:ascii="Arial" w:hAnsi="Arial" w:cs="Arial"/>
          <w:sz w:val="22"/>
          <w:szCs w:val="22"/>
          <w:lang w:val="fr-FR"/>
        </w:rPr>
      </w:pPr>
      <w:r w:rsidRPr="003702C9">
        <w:rPr>
          <w:rFonts w:ascii="Arial" w:hAnsi="Arial" w:cs="Arial"/>
          <w:b/>
          <w:bCs/>
          <w:sz w:val="22"/>
          <w:szCs w:val="22"/>
          <w:lang w:val="fr-FR"/>
        </w:rPr>
        <w:t>a</w:t>
      </w:r>
      <w:r w:rsidR="006814AB" w:rsidRPr="003702C9">
        <w:rPr>
          <w:rFonts w:ascii="Arial" w:hAnsi="Arial" w:cs="Arial"/>
          <w:b/>
          <w:bCs/>
          <w:sz w:val="22"/>
          <w:szCs w:val="22"/>
          <w:lang w:val="fr-FR"/>
        </w:rPr>
        <w:t>ccompagnement</w:t>
      </w:r>
      <w:r w:rsidR="00D77B53" w:rsidRPr="003702C9">
        <w:rPr>
          <w:rFonts w:ascii="Arial" w:hAnsi="Arial" w:cs="Arial"/>
          <w:b/>
          <w:bCs/>
          <w:sz w:val="22"/>
          <w:szCs w:val="22"/>
          <w:lang w:val="fr-FR"/>
        </w:rPr>
        <w:t xml:space="preserve"> des p</w:t>
      </w:r>
      <w:r w:rsidR="003A5E0B" w:rsidRPr="003702C9">
        <w:rPr>
          <w:rFonts w:ascii="Arial" w:hAnsi="Arial" w:cs="Arial"/>
          <w:b/>
          <w:bCs/>
          <w:sz w:val="22"/>
          <w:szCs w:val="22"/>
          <w:lang w:val="fr-FR"/>
        </w:rPr>
        <w:t>rojets pilotes innovants</w:t>
      </w:r>
      <w:r w:rsidR="003A5E0B" w:rsidRPr="003A75A5">
        <w:rPr>
          <w:rFonts w:ascii="Arial" w:hAnsi="Arial" w:cs="Arial"/>
          <w:sz w:val="22"/>
          <w:szCs w:val="22"/>
          <w:lang w:val="fr-FR"/>
        </w:rPr>
        <w:t>, tels que l</w:t>
      </w:r>
      <w:r w:rsidR="006143BA">
        <w:rPr>
          <w:rFonts w:ascii="Arial" w:hAnsi="Arial" w:cs="Arial"/>
          <w:sz w:val="22"/>
          <w:szCs w:val="22"/>
          <w:lang w:val="fr-FR"/>
        </w:rPr>
        <w:t xml:space="preserve">’ACL Car Sharing à Elmen </w:t>
      </w:r>
      <w:r w:rsidR="003A5E0B" w:rsidRPr="003A75A5">
        <w:rPr>
          <w:rFonts w:ascii="Arial" w:hAnsi="Arial" w:cs="Arial"/>
          <w:sz w:val="22"/>
          <w:szCs w:val="22"/>
          <w:lang w:val="fr-FR"/>
        </w:rPr>
        <w:t>ou le projet Cargo Bike à Esch, pour expérimenter de nouvelles formes de mobilité</w:t>
      </w:r>
      <w:r w:rsidRPr="003A75A5">
        <w:rPr>
          <w:rFonts w:ascii="Arial" w:hAnsi="Arial" w:cs="Arial"/>
          <w:sz w:val="22"/>
          <w:szCs w:val="22"/>
          <w:lang w:val="fr-FR"/>
        </w:rPr>
        <w:t> ;</w:t>
      </w:r>
    </w:p>
    <w:p w14:paraId="52896F64" w14:textId="16A12EE2" w:rsidR="00141150" w:rsidRPr="003A75A5" w:rsidRDefault="00654CA2" w:rsidP="00141150">
      <w:pPr>
        <w:pStyle w:val="ListParagraph"/>
        <w:numPr>
          <w:ilvl w:val="0"/>
          <w:numId w:val="9"/>
        </w:numPr>
        <w:rPr>
          <w:rFonts w:ascii="Arial" w:hAnsi="Arial" w:cs="Arial"/>
          <w:sz w:val="22"/>
          <w:szCs w:val="22"/>
          <w:lang w:val="fr-FR"/>
        </w:rPr>
      </w:pPr>
      <w:r w:rsidRPr="003A75A5">
        <w:rPr>
          <w:rFonts w:ascii="Arial" w:hAnsi="Arial" w:cs="Arial"/>
          <w:sz w:val="22"/>
          <w:szCs w:val="22"/>
          <w:lang w:val="fr-FR"/>
        </w:rPr>
        <w:t>v</w:t>
      </w:r>
      <w:r w:rsidR="003A5E0B" w:rsidRPr="003A75A5">
        <w:rPr>
          <w:rFonts w:ascii="Arial" w:hAnsi="Arial" w:cs="Arial"/>
          <w:sz w:val="22"/>
          <w:szCs w:val="22"/>
          <w:lang w:val="fr-FR"/>
        </w:rPr>
        <w:t xml:space="preserve">ente d’équipements pour véhicules électriques, sélectionnés pour </w:t>
      </w:r>
      <w:r w:rsidR="003A5E0B" w:rsidRPr="003702C9">
        <w:rPr>
          <w:rFonts w:ascii="Arial" w:hAnsi="Arial" w:cs="Arial"/>
          <w:b/>
          <w:bCs/>
          <w:sz w:val="22"/>
          <w:szCs w:val="22"/>
          <w:lang w:val="fr-FR"/>
        </w:rPr>
        <w:t>leur fiabilité et leur compatibilité.</w:t>
      </w:r>
    </w:p>
    <w:p w14:paraId="2890DAB0" w14:textId="40904900" w:rsidR="00264F54" w:rsidRPr="006143BA" w:rsidRDefault="00264F54" w:rsidP="003A5E0B">
      <w:pPr>
        <w:rPr>
          <w:rFonts w:ascii="Arial" w:hAnsi="Arial" w:cs="Arial"/>
          <w:b/>
          <w:bCs/>
          <w:sz w:val="22"/>
          <w:szCs w:val="22"/>
          <w:lang w:val="pt-PT"/>
        </w:rPr>
      </w:pPr>
      <w:r w:rsidRPr="006143BA">
        <w:rPr>
          <w:rFonts w:ascii="Arial" w:hAnsi="Arial" w:cs="Arial"/>
          <w:b/>
          <w:bCs/>
          <w:sz w:val="22"/>
          <w:szCs w:val="22"/>
          <w:lang w:val="pt-PT"/>
        </w:rPr>
        <w:t>À propos d</w:t>
      </w:r>
      <w:r w:rsidR="00654CA2" w:rsidRPr="006143BA">
        <w:rPr>
          <w:rFonts w:ascii="Arial" w:hAnsi="Arial" w:cs="Arial"/>
          <w:b/>
          <w:bCs/>
          <w:sz w:val="22"/>
          <w:szCs w:val="22"/>
          <w:lang w:val="pt-PT"/>
        </w:rPr>
        <w:t>e</w:t>
      </w:r>
      <w:r w:rsidRPr="006143BA">
        <w:rPr>
          <w:rFonts w:ascii="Arial" w:hAnsi="Arial" w:cs="Arial"/>
          <w:b/>
          <w:bCs/>
          <w:sz w:val="22"/>
          <w:szCs w:val="22"/>
          <w:lang w:val="pt-PT"/>
        </w:rPr>
        <w:t xml:space="preserve"> GO electric day</w:t>
      </w:r>
    </w:p>
    <w:p w14:paraId="3F9C6963" w14:textId="455BA9E7" w:rsidR="008952AA" w:rsidRPr="003A75A5" w:rsidRDefault="00264F54" w:rsidP="005926FB">
      <w:pPr>
        <w:rPr>
          <w:rFonts w:ascii="Arial" w:hAnsi="Arial" w:cs="Arial"/>
          <w:sz w:val="22"/>
          <w:szCs w:val="22"/>
          <w:lang w:val="fr-FR"/>
        </w:rPr>
      </w:pPr>
      <w:r w:rsidRPr="003A75A5">
        <w:rPr>
          <w:rFonts w:ascii="Arial" w:hAnsi="Arial" w:cs="Arial"/>
          <w:sz w:val="22"/>
          <w:szCs w:val="22"/>
          <w:lang w:val="fr-FR"/>
        </w:rPr>
        <w:t xml:space="preserve">GO electric day est une initiative de Klima-Agence et de l’ACL. L’ensemble du programme ainsi que les informations sur les exposants sont disponibles sur </w:t>
      </w:r>
      <w:hyperlink r:id="rId14" w:history="1">
        <w:r w:rsidRPr="003A75A5">
          <w:rPr>
            <w:rStyle w:val="Hyperlink"/>
            <w:rFonts w:ascii="Arial" w:hAnsi="Arial" w:cs="Arial"/>
            <w:sz w:val="22"/>
            <w:szCs w:val="22"/>
            <w:lang w:val="fr-FR"/>
          </w:rPr>
          <w:t>goelectric.lu</w:t>
        </w:r>
      </w:hyperlink>
      <w:r w:rsidRPr="003A75A5">
        <w:rPr>
          <w:rFonts w:ascii="Arial" w:hAnsi="Arial" w:cs="Arial"/>
          <w:sz w:val="22"/>
          <w:szCs w:val="22"/>
          <w:lang w:val="fr-FR"/>
        </w:rPr>
        <w:t>.</w:t>
      </w:r>
      <w:r w:rsidRPr="003A75A5">
        <w:rPr>
          <w:rFonts w:ascii="Arial" w:hAnsi="Arial" w:cs="Arial"/>
          <w:lang w:val="fr-FR"/>
        </w:rPr>
        <w:br/>
      </w:r>
      <w:r w:rsidRPr="003A75A5">
        <w:rPr>
          <w:rFonts w:ascii="Arial" w:hAnsi="Arial" w:cs="Arial"/>
          <w:sz w:val="22"/>
          <w:szCs w:val="22"/>
          <w:lang w:val="fr-FR"/>
        </w:rPr>
        <w:t xml:space="preserve">Coque, </w:t>
      </w:r>
      <w:r w:rsidR="003A75A5" w:rsidRPr="003A75A5">
        <w:rPr>
          <w:rFonts w:ascii="Arial" w:hAnsi="Arial" w:cs="Arial"/>
          <w:sz w:val="22"/>
          <w:szCs w:val="22"/>
          <w:lang w:val="fr-FR"/>
        </w:rPr>
        <w:t>Luxembourg</w:t>
      </w:r>
      <w:r w:rsidR="003A75A5">
        <w:rPr>
          <w:rFonts w:ascii="Arial" w:hAnsi="Arial" w:cs="Arial"/>
          <w:sz w:val="22"/>
          <w:szCs w:val="22"/>
          <w:lang w:val="fr-FR"/>
        </w:rPr>
        <w:t xml:space="preserve"> - d</w:t>
      </w:r>
      <w:r w:rsidRPr="003A75A5">
        <w:rPr>
          <w:rFonts w:ascii="Arial" w:hAnsi="Arial" w:cs="Arial"/>
          <w:sz w:val="22"/>
          <w:szCs w:val="22"/>
          <w:lang w:val="fr-FR"/>
        </w:rPr>
        <w:t>imanche 19 octobre 2025 de 11h – 17h</w:t>
      </w:r>
      <w:r w:rsidRPr="003A75A5">
        <w:rPr>
          <w:rFonts w:ascii="Arial" w:hAnsi="Arial" w:cs="Arial"/>
          <w:lang w:val="fr-FR"/>
        </w:rPr>
        <w:br/>
      </w:r>
      <w:r w:rsidRPr="003A75A5">
        <w:rPr>
          <w:rFonts w:ascii="Arial" w:hAnsi="Arial" w:cs="Arial"/>
          <w:sz w:val="22"/>
          <w:szCs w:val="22"/>
          <w:lang w:val="fr-FR"/>
        </w:rPr>
        <w:t>Entrée gratuite</w:t>
      </w:r>
    </w:p>
    <w:p w14:paraId="4FAF9AB0" w14:textId="5CE45BA3" w:rsidR="005926FB" w:rsidRPr="003A75A5" w:rsidRDefault="005926FB" w:rsidP="005926FB">
      <w:pPr>
        <w:rPr>
          <w:rFonts w:ascii="Arial" w:hAnsi="Arial" w:cs="Arial"/>
          <w:b/>
          <w:bCs/>
          <w:sz w:val="22"/>
          <w:szCs w:val="22"/>
          <w:lang w:val="fr-FR"/>
        </w:rPr>
      </w:pPr>
      <w:r w:rsidRPr="003A75A5">
        <w:rPr>
          <w:rFonts w:ascii="Arial" w:hAnsi="Arial" w:cs="Arial"/>
          <w:b/>
          <w:bCs/>
          <w:sz w:val="22"/>
          <w:szCs w:val="22"/>
          <w:lang w:val="fr-FR"/>
        </w:rPr>
        <w:lastRenderedPageBreak/>
        <w:t>À propos de l’ACL</w:t>
      </w:r>
    </w:p>
    <w:p w14:paraId="59897E4D" w14:textId="7F235187" w:rsidR="005926FB" w:rsidRPr="003A75A5" w:rsidRDefault="700B0E1D" w:rsidP="67449A82">
      <w:pPr>
        <w:rPr>
          <w:rFonts w:ascii="Arial" w:hAnsi="Arial" w:cs="Arial"/>
          <w:sz w:val="22"/>
          <w:szCs w:val="22"/>
          <w:lang w:val="fr-FR"/>
        </w:rPr>
      </w:pPr>
      <w:r w:rsidRPr="003A75A5">
        <w:rPr>
          <w:rFonts w:ascii="Arial" w:hAnsi="Arial" w:cs="Arial"/>
          <w:sz w:val="22"/>
          <w:szCs w:val="22"/>
          <w:lang w:val="fr-FR"/>
        </w:rPr>
        <w:t xml:space="preserve">Fondé en 1932 et fort de plus </w:t>
      </w:r>
      <w:r w:rsidR="649F50FD" w:rsidRPr="003A75A5">
        <w:rPr>
          <w:rFonts w:ascii="Arial" w:hAnsi="Arial" w:cs="Arial"/>
          <w:sz w:val="22"/>
          <w:szCs w:val="22"/>
          <w:lang w:val="fr-FR"/>
        </w:rPr>
        <w:t xml:space="preserve">190 000 membres, l’ACL s’est </w:t>
      </w:r>
      <w:r w:rsidR="55833AA1" w:rsidRPr="003A75A5">
        <w:rPr>
          <w:rFonts w:ascii="Arial" w:hAnsi="Arial" w:cs="Arial"/>
          <w:sz w:val="22"/>
          <w:szCs w:val="22"/>
          <w:lang w:val="fr-FR"/>
        </w:rPr>
        <w:t xml:space="preserve">imposé </w:t>
      </w:r>
      <w:r w:rsidR="649F50FD" w:rsidRPr="003A75A5">
        <w:rPr>
          <w:rFonts w:ascii="Arial" w:hAnsi="Arial" w:cs="Arial"/>
          <w:sz w:val="22"/>
          <w:szCs w:val="22"/>
          <w:lang w:val="fr-FR"/>
        </w:rPr>
        <w:t>comme un</w:t>
      </w:r>
      <w:r w:rsidRPr="003A75A5">
        <w:rPr>
          <w:rFonts w:ascii="Arial" w:hAnsi="Arial" w:cs="Arial"/>
          <w:sz w:val="22"/>
          <w:szCs w:val="22"/>
          <w:lang w:val="fr-FR"/>
        </w:rPr>
        <w:t xml:space="preserve"> </w:t>
      </w:r>
      <w:r w:rsidR="649F50FD" w:rsidRPr="003A75A5">
        <w:rPr>
          <w:rFonts w:ascii="Arial" w:hAnsi="Arial" w:cs="Arial"/>
          <w:sz w:val="22"/>
          <w:szCs w:val="22"/>
          <w:lang w:val="fr-FR"/>
        </w:rPr>
        <w:t>pilier de l’assistance</w:t>
      </w:r>
      <w:r w:rsidRPr="003A75A5">
        <w:rPr>
          <w:rFonts w:ascii="Arial" w:hAnsi="Arial" w:cs="Arial"/>
          <w:sz w:val="22"/>
          <w:szCs w:val="22"/>
          <w:lang w:val="fr-FR"/>
        </w:rPr>
        <w:t xml:space="preserve"> </w:t>
      </w:r>
      <w:r w:rsidR="649F50FD" w:rsidRPr="003A75A5">
        <w:rPr>
          <w:rFonts w:ascii="Arial" w:hAnsi="Arial" w:cs="Arial"/>
          <w:sz w:val="22"/>
          <w:szCs w:val="22"/>
          <w:lang w:val="fr-FR"/>
        </w:rPr>
        <w:t>et de la mobilité au Grand</w:t>
      </w:r>
      <w:r w:rsidR="5532B6B4" w:rsidRPr="003A75A5">
        <w:rPr>
          <w:rFonts w:ascii="Arial" w:hAnsi="Arial" w:cs="Arial"/>
          <w:sz w:val="22"/>
          <w:szCs w:val="22"/>
          <w:lang w:val="fr-FR"/>
        </w:rPr>
        <w:t xml:space="preserve">-Duché de Luxembourg </w:t>
      </w:r>
      <w:r w:rsidR="26D561F0" w:rsidRPr="003A75A5">
        <w:rPr>
          <w:rFonts w:ascii="Arial" w:hAnsi="Arial" w:cs="Arial"/>
          <w:sz w:val="22"/>
          <w:szCs w:val="22"/>
          <w:lang w:val="fr-FR"/>
        </w:rPr>
        <w:t>et au-</w:t>
      </w:r>
      <w:r w:rsidR="35FE5962" w:rsidRPr="003A75A5">
        <w:rPr>
          <w:rFonts w:ascii="Arial" w:hAnsi="Arial" w:cs="Arial"/>
          <w:sz w:val="22"/>
          <w:szCs w:val="22"/>
          <w:lang w:val="fr-FR"/>
        </w:rPr>
        <w:t xml:space="preserve">delà. </w:t>
      </w:r>
    </w:p>
    <w:p w14:paraId="2FB8BAD5" w14:textId="7CCBA66C" w:rsidR="008952AA" w:rsidRPr="003A75A5" w:rsidRDefault="227D520F" w:rsidP="005926FB">
      <w:pPr>
        <w:rPr>
          <w:rFonts w:ascii="Arial" w:hAnsi="Arial" w:cs="Arial"/>
          <w:sz w:val="22"/>
          <w:szCs w:val="22"/>
          <w:lang w:val="fr-FR"/>
        </w:rPr>
      </w:pPr>
      <w:r w:rsidRPr="003A75A5">
        <w:rPr>
          <w:rFonts w:ascii="Arial" w:hAnsi="Arial" w:cs="Arial"/>
          <w:sz w:val="22"/>
          <w:szCs w:val="22"/>
          <w:lang w:val="fr-FR"/>
        </w:rPr>
        <w:t>Sa</w:t>
      </w:r>
      <w:r w:rsidR="35FE5962" w:rsidRPr="003A75A5">
        <w:rPr>
          <w:rFonts w:ascii="Arial" w:hAnsi="Arial" w:cs="Arial"/>
          <w:sz w:val="22"/>
          <w:szCs w:val="22"/>
          <w:lang w:val="fr-FR"/>
        </w:rPr>
        <w:t xml:space="preserve"> mission est d’accompagner chaque membre </w:t>
      </w:r>
      <w:r w:rsidR="4D07D212" w:rsidRPr="003A75A5">
        <w:rPr>
          <w:rFonts w:ascii="Arial" w:hAnsi="Arial" w:cs="Arial"/>
          <w:sz w:val="22"/>
          <w:szCs w:val="22"/>
          <w:lang w:val="fr-FR"/>
        </w:rPr>
        <w:t>du club</w:t>
      </w:r>
      <w:r w:rsidR="35FE5962" w:rsidRPr="003A75A5">
        <w:rPr>
          <w:rFonts w:ascii="Arial" w:hAnsi="Arial" w:cs="Arial"/>
          <w:sz w:val="22"/>
          <w:szCs w:val="22"/>
          <w:lang w:val="fr-FR"/>
        </w:rPr>
        <w:t xml:space="preserve"> dans tous les aspects de sa mobilité, en lui offrant</w:t>
      </w:r>
      <w:r w:rsidR="5532B6B4" w:rsidRPr="003A75A5">
        <w:rPr>
          <w:rFonts w:ascii="Arial" w:hAnsi="Arial" w:cs="Arial"/>
          <w:sz w:val="22"/>
          <w:szCs w:val="22"/>
          <w:lang w:val="fr-FR"/>
        </w:rPr>
        <w:t xml:space="preserve"> </w:t>
      </w:r>
      <w:r w:rsidR="35FE5962" w:rsidRPr="003A75A5">
        <w:rPr>
          <w:rFonts w:ascii="Arial" w:hAnsi="Arial" w:cs="Arial"/>
          <w:sz w:val="22"/>
          <w:szCs w:val="22"/>
          <w:lang w:val="fr-FR"/>
        </w:rPr>
        <w:t>assistance, sécu</w:t>
      </w:r>
      <w:r w:rsidR="2CF3E17B" w:rsidRPr="003A75A5">
        <w:rPr>
          <w:rFonts w:ascii="Arial" w:hAnsi="Arial" w:cs="Arial"/>
          <w:sz w:val="22"/>
          <w:szCs w:val="22"/>
          <w:lang w:val="fr-FR"/>
        </w:rPr>
        <w:t>rité</w:t>
      </w:r>
      <w:r w:rsidR="649F50FD" w:rsidRPr="003A75A5">
        <w:rPr>
          <w:rFonts w:ascii="Arial" w:hAnsi="Arial" w:cs="Arial"/>
          <w:sz w:val="22"/>
          <w:szCs w:val="22"/>
          <w:lang w:val="fr-FR"/>
        </w:rPr>
        <w:t xml:space="preserve"> </w:t>
      </w:r>
      <w:r w:rsidR="2CF3E17B" w:rsidRPr="003A75A5">
        <w:rPr>
          <w:rFonts w:ascii="Arial" w:hAnsi="Arial" w:cs="Arial"/>
          <w:sz w:val="22"/>
          <w:szCs w:val="22"/>
          <w:lang w:val="fr-FR"/>
        </w:rPr>
        <w:t xml:space="preserve">et liberté. Principalement connue pour son service de dépannage automobile, les </w:t>
      </w:r>
      <w:r w:rsidR="2CC024E5" w:rsidRPr="003A75A5">
        <w:rPr>
          <w:rFonts w:ascii="Arial" w:hAnsi="Arial" w:cs="Arial"/>
          <w:sz w:val="22"/>
          <w:szCs w:val="22"/>
          <w:lang w:val="fr-FR"/>
        </w:rPr>
        <w:t>services s’étendent plus généralement aux domaines de la mobilité du voyage, des loisirs et du sport automobile.</w:t>
      </w:r>
      <w:r w:rsidR="2CF3E17B" w:rsidRPr="003A75A5">
        <w:rPr>
          <w:rFonts w:ascii="Arial" w:hAnsi="Arial" w:cs="Arial"/>
          <w:sz w:val="22"/>
          <w:szCs w:val="22"/>
          <w:lang w:val="fr-FR"/>
        </w:rPr>
        <w:t xml:space="preserve"> </w:t>
      </w:r>
      <w:r w:rsidR="5532B6B4" w:rsidRPr="003A75A5">
        <w:rPr>
          <w:rFonts w:ascii="Arial" w:hAnsi="Arial" w:cs="Arial"/>
          <w:sz w:val="22"/>
          <w:szCs w:val="22"/>
          <w:lang w:val="fr-FR"/>
        </w:rPr>
        <w:t xml:space="preserve"> </w:t>
      </w:r>
      <w:r w:rsidR="649F50FD" w:rsidRPr="003A75A5">
        <w:rPr>
          <w:rFonts w:ascii="Arial" w:hAnsi="Arial" w:cs="Arial"/>
          <w:sz w:val="22"/>
          <w:szCs w:val="22"/>
          <w:lang w:val="fr-FR"/>
        </w:rPr>
        <w:t xml:space="preserve"> </w:t>
      </w:r>
    </w:p>
    <w:p w14:paraId="31D77F57" w14:textId="6FBACC32" w:rsidR="005926FB" w:rsidRPr="003A75A5" w:rsidRDefault="005926FB" w:rsidP="005926FB">
      <w:pPr>
        <w:rPr>
          <w:rFonts w:ascii="Arial" w:hAnsi="Arial" w:cs="Arial"/>
          <w:b/>
          <w:bCs/>
          <w:sz w:val="22"/>
          <w:szCs w:val="22"/>
          <w:lang w:val="fr-FR"/>
        </w:rPr>
      </w:pPr>
      <w:r w:rsidRPr="003A75A5">
        <w:rPr>
          <w:rFonts w:ascii="Arial" w:hAnsi="Arial" w:cs="Arial"/>
          <w:b/>
          <w:bCs/>
          <w:sz w:val="22"/>
          <w:szCs w:val="22"/>
          <w:lang w:val="fr-FR"/>
        </w:rPr>
        <w:t>À propos de Klima-Agence</w:t>
      </w:r>
    </w:p>
    <w:p w14:paraId="4C083267" w14:textId="7329B0C6" w:rsidR="00275D3A" w:rsidRPr="003A75A5" w:rsidRDefault="005926FB" w:rsidP="00264F54">
      <w:pPr>
        <w:rPr>
          <w:rFonts w:ascii="Arial" w:hAnsi="Arial" w:cs="Arial"/>
          <w:sz w:val="22"/>
          <w:szCs w:val="22"/>
          <w:lang w:val="fr-FR"/>
        </w:rPr>
      </w:pPr>
      <w:r w:rsidRPr="003A75A5">
        <w:rPr>
          <w:rFonts w:ascii="Arial" w:hAnsi="Arial" w:cs="Arial"/>
          <w:sz w:val="22"/>
          <w:szCs w:val="22"/>
          <w:lang w:val="fr-FR"/>
        </w:rPr>
        <w:t>En tant que partenaire national en matière d’énergie et de climat, Klima-Agence soutient tous les acteurs de la société dans leur engagement pour la protection du climat et la transition énergétique. Ses activités ciblent la réduction de la consommation énergétique, la promotion des énergies renouvelables, de l’habitat et de la mobilité durables, ainsi que la gestion des ressources naturelles et l’implémentation de l’économie circulaire.</w:t>
      </w:r>
    </w:p>
    <w:p w14:paraId="137F9C1F" w14:textId="069AE001" w:rsidR="00BC2534" w:rsidRPr="003A75A5" w:rsidRDefault="00BC2534" w:rsidP="00BC2534">
      <w:pPr>
        <w:rPr>
          <w:rFonts w:ascii="Arial" w:hAnsi="Arial" w:cs="Arial"/>
          <w:b/>
          <w:bCs/>
          <w:sz w:val="22"/>
          <w:szCs w:val="22"/>
          <w:lang w:val="fr-FR"/>
        </w:rPr>
      </w:pPr>
      <w:r w:rsidRPr="003A75A5">
        <w:rPr>
          <w:rFonts w:ascii="Arial" w:hAnsi="Arial" w:cs="Arial"/>
          <w:b/>
          <w:bCs/>
          <w:sz w:val="22"/>
          <w:szCs w:val="22"/>
          <w:lang w:val="fr-FR"/>
        </w:rPr>
        <w:t xml:space="preserve">Contact presse </w:t>
      </w:r>
    </w:p>
    <w:p w14:paraId="09510934" w14:textId="1D4CBCFE" w:rsidR="008952AA" w:rsidRPr="003A75A5" w:rsidRDefault="008952AA" w:rsidP="008952AA">
      <w:pPr>
        <w:spacing w:after="240"/>
        <w:rPr>
          <w:rFonts w:ascii="Arial" w:hAnsi="Arial" w:cs="Arial"/>
          <w:sz w:val="22"/>
          <w:szCs w:val="22"/>
          <w:lang w:val="fr-FR"/>
        </w:rPr>
      </w:pPr>
      <w:r w:rsidRPr="003A75A5">
        <w:rPr>
          <w:rFonts w:ascii="Arial" w:hAnsi="Arial" w:cs="Arial"/>
          <w:b/>
          <w:bCs/>
          <w:sz w:val="22"/>
          <w:szCs w:val="22"/>
          <w:lang w:val="fr-FR"/>
        </w:rPr>
        <w:t>Klima-Agence</w:t>
      </w:r>
      <w:r w:rsidRPr="003A75A5">
        <w:rPr>
          <w:rFonts w:ascii="Arial" w:hAnsi="Arial" w:cs="Arial"/>
          <w:b/>
          <w:bCs/>
          <w:sz w:val="22"/>
          <w:szCs w:val="22"/>
          <w:lang w:val="fr-FR"/>
        </w:rPr>
        <w:br/>
      </w:r>
      <w:r w:rsidRPr="003A75A5">
        <w:rPr>
          <w:rFonts w:ascii="Arial" w:hAnsi="Arial" w:cs="Arial"/>
          <w:sz w:val="22"/>
          <w:szCs w:val="22"/>
          <w:lang w:val="fr-FR"/>
        </w:rPr>
        <w:t xml:space="preserve">Sophie Scheider </w:t>
      </w:r>
      <w:r w:rsidRPr="003A75A5">
        <w:rPr>
          <w:rFonts w:ascii="Arial" w:hAnsi="Arial" w:cs="Arial"/>
          <w:sz w:val="22"/>
          <w:szCs w:val="22"/>
          <w:lang w:val="fr-FR"/>
        </w:rPr>
        <w:br/>
        <w:t>Coordination transversale et relations presse</w:t>
      </w:r>
      <w:r w:rsidRPr="003A75A5">
        <w:rPr>
          <w:rFonts w:ascii="Arial" w:hAnsi="Arial" w:cs="Arial"/>
          <w:sz w:val="22"/>
          <w:szCs w:val="22"/>
          <w:lang w:val="fr-FR"/>
        </w:rPr>
        <w:br/>
      </w:r>
      <w:proofErr w:type="gramStart"/>
      <w:r w:rsidRPr="003A75A5">
        <w:rPr>
          <w:rFonts w:ascii="Arial" w:hAnsi="Arial" w:cs="Arial"/>
          <w:sz w:val="22"/>
          <w:szCs w:val="22"/>
          <w:lang w:val="fr-FR"/>
        </w:rPr>
        <w:t>E-mail</w:t>
      </w:r>
      <w:proofErr w:type="gramEnd"/>
      <w:r w:rsidRPr="003A75A5">
        <w:rPr>
          <w:rFonts w:ascii="Arial" w:hAnsi="Arial" w:cs="Arial"/>
          <w:sz w:val="22"/>
          <w:szCs w:val="22"/>
          <w:lang w:val="fr-FR"/>
        </w:rPr>
        <w:t xml:space="preserve"> : </w:t>
      </w:r>
      <w:hyperlink r:id="rId15" w:history="1">
        <w:r w:rsidRPr="003A75A5">
          <w:rPr>
            <w:rStyle w:val="Hyperlink"/>
            <w:rFonts w:ascii="Arial" w:hAnsi="Arial" w:cs="Arial"/>
            <w:sz w:val="22"/>
            <w:szCs w:val="22"/>
            <w:lang w:val="fr-FR"/>
          </w:rPr>
          <w:t>presse@klima-agence.lu</w:t>
        </w:r>
      </w:hyperlink>
      <w:r w:rsidRPr="003A75A5">
        <w:rPr>
          <w:rFonts w:ascii="Arial" w:hAnsi="Arial" w:cs="Arial"/>
          <w:sz w:val="22"/>
          <w:szCs w:val="22"/>
          <w:lang w:val="fr-FR"/>
        </w:rPr>
        <w:br/>
      </w:r>
      <w:bookmarkStart w:id="0" w:name="_Hlk210906919"/>
      <w:r w:rsidRPr="003A75A5">
        <w:rPr>
          <w:rFonts w:ascii="Arial" w:hAnsi="Arial" w:cs="Arial"/>
          <w:sz w:val="22"/>
          <w:szCs w:val="22"/>
          <w:lang w:val="fr-FR"/>
        </w:rPr>
        <w:t xml:space="preserve">Téléphone : </w:t>
      </w:r>
      <w:r w:rsidR="00606761" w:rsidRPr="003A75A5">
        <w:rPr>
          <w:rFonts w:ascii="Arial" w:hAnsi="Arial" w:cs="Arial"/>
          <w:sz w:val="22"/>
          <w:szCs w:val="22"/>
          <w:lang w:val="fr-FR"/>
        </w:rPr>
        <w:t xml:space="preserve">+352 </w:t>
      </w:r>
      <w:r w:rsidRPr="003A75A5">
        <w:rPr>
          <w:rFonts w:ascii="Arial" w:hAnsi="Arial" w:cs="Arial"/>
          <w:sz w:val="22"/>
          <w:szCs w:val="22"/>
          <w:lang w:val="fr-FR"/>
        </w:rPr>
        <w:t>40 66 58 – 44 / 621 61 43 00</w:t>
      </w:r>
      <w:bookmarkEnd w:id="0"/>
    </w:p>
    <w:p w14:paraId="21951706" w14:textId="175642E4" w:rsidR="00BC2534" w:rsidRPr="003A75A5" w:rsidRDefault="00BC2534" w:rsidP="00BC2534">
      <w:pPr>
        <w:rPr>
          <w:rFonts w:ascii="Arial" w:hAnsi="Arial" w:cs="Arial"/>
          <w:b/>
          <w:bCs/>
          <w:sz w:val="22"/>
          <w:szCs w:val="22"/>
          <w:lang w:val="fr-FR"/>
        </w:rPr>
      </w:pPr>
      <w:r w:rsidRPr="003A75A5">
        <w:rPr>
          <w:rFonts w:ascii="Arial" w:hAnsi="Arial" w:cs="Arial"/>
          <w:b/>
          <w:bCs/>
          <w:sz w:val="22"/>
          <w:szCs w:val="22"/>
          <w:lang w:val="fr-FR"/>
        </w:rPr>
        <w:t xml:space="preserve">ACL </w:t>
      </w:r>
      <w:r w:rsidRPr="003A75A5">
        <w:rPr>
          <w:rFonts w:ascii="Arial" w:hAnsi="Arial" w:cs="Arial"/>
          <w:b/>
          <w:bCs/>
          <w:sz w:val="22"/>
          <w:szCs w:val="22"/>
          <w:lang w:val="fr-FR"/>
        </w:rPr>
        <w:br/>
      </w:r>
      <w:r w:rsidRPr="003A75A5">
        <w:rPr>
          <w:rFonts w:ascii="Arial" w:hAnsi="Arial" w:cs="Arial"/>
          <w:sz w:val="22"/>
          <w:szCs w:val="22"/>
          <w:lang w:val="fr-FR"/>
        </w:rPr>
        <w:t>Elke Hartmann</w:t>
      </w:r>
      <w:r w:rsidRPr="003A75A5">
        <w:rPr>
          <w:rFonts w:ascii="Arial" w:hAnsi="Arial" w:cs="Arial"/>
          <w:sz w:val="22"/>
          <w:szCs w:val="22"/>
          <w:lang w:val="fr-FR"/>
        </w:rPr>
        <w:br/>
        <w:t>Responsable relations publiques et média</w:t>
      </w:r>
      <w:r w:rsidRPr="003A75A5">
        <w:rPr>
          <w:rFonts w:ascii="Arial" w:hAnsi="Arial" w:cs="Arial"/>
          <w:sz w:val="22"/>
          <w:szCs w:val="22"/>
          <w:lang w:val="fr-FR"/>
        </w:rPr>
        <w:br/>
        <w:t xml:space="preserve">E-mail : </w:t>
      </w:r>
      <w:r w:rsidR="00606761" w:rsidRPr="003A75A5">
        <w:rPr>
          <w:rFonts w:ascii="Arial" w:hAnsi="Arial" w:cs="Arial"/>
          <w:sz w:val="22"/>
          <w:szCs w:val="22"/>
          <w:lang w:val="fr-FR"/>
        </w:rPr>
        <w:t>presse@acl.lu</w:t>
      </w:r>
      <w:r w:rsidRPr="003A75A5">
        <w:rPr>
          <w:rFonts w:ascii="Arial" w:hAnsi="Arial" w:cs="Arial"/>
          <w:sz w:val="22"/>
          <w:szCs w:val="22"/>
          <w:lang w:val="fr-FR"/>
        </w:rPr>
        <w:br/>
      </w:r>
      <w:r w:rsidR="006143BA" w:rsidRPr="003A75A5">
        <w:rPr>
          <w:rFonts w:ascii="Arial" w:hAnsi="Arial" w:cs="Arial"/>
          <w:sz w:val="22"/>
          <w:szCs w:val="22"/>
          <w:lang w:val="fr-FR"/>
        </w:rPr>
        <w:t xml:space="preserve">Téléphone : +352 </w:t>
      </w:r>
      <w:r w:rsidR="00953666">
        <w:rPr>
          <w:rFonts w:ascii="Arial" w:hAnsi="Arial" w:cs="Arial"/>
          <w:sz w:val="22"/>
          <w:szCs w:val="22"/>
          <w:lang w:val="fr-FR"/>
        </w:rPr>
        <w:t>450045 4005</w:t>
      </w:r>
      <w:r w:rsidR="006143BA" w:rsidRPr="003A75A5">
        <w:rPr>
          <w:rFonts w:ascii="Arial" w:hAnsi="Arial" w:cs="Arial"/>
          <w:sz w:val="22"/>
          <w:szCs w:val="22"/>
          <w:lang w:val="fr-FR"/>
        </w:rPr>
        <w:t xml:space="preserve"> / </w:t>
      </w:r>
      <w:r w:rsidR="00953666">
        <w:rPr>
          <w:rFonts w:ascii="Arial" w:hAnsi="Arial" w:cs="Arial"/>
          <w:sz w:val="22"/>
          <w:szCs w:val="22"/>
          <w:lang w:val="fr-FR"/>
        </w:rPr>
        <w:t xml:space="preserve">+352 </w:t>
      </w:r>
      <w:r w:rsidR="006143BA" w:rsidRPr="003A75A5">
        <w:rPr>
          <w:rFonts w:ascii="Arial" w:hAnsi="Arial" w:cs="Arial"/>
          <w:sz w:val="22"/>
          <w:szCs w:val="22"/>
          <w:lang w:val="fr-FR"/>
        </w:rPr>
        <w:t>621 6</w:t>
      </w:r>
      <w:r w:rsidR="00953666">
        <w:rPr>
          <w:rFonts w:ascii="Arial" w:hAnsi="Arial" w:cs="Arial"/>
          <w:sz w:val="22"/>
          <w:szCs w:val="22"/>
          <w:lang w:val="fr-FR"/>
        </w:rPr>
        <w:t>32 906</w:t>
      </w:r>
    </w:p>
    <w:p w14:paraId="6218FD7A" w14:textId="28A4F170" w:rsidR="00E85805" w:rsidRPr="00275D3A" w:rsidRDefault="00E85805" w:rsidP="00BC2534">
      <w:pPr>
        <w:rPr>
          <w:rFonts w:ascii="Arial" w:hAnsi="Arial" w:cs="Arial"/>
          <w:sz w:val="22"/>
          <w:szCs w:val="22"/>
          <w:lang w:val="fr-FR"/>
        </w:rPr>
      </w:pPr>
    </w:p>
    <w:sectPr w:rsidR="00E85805" w:rsidRPr="00275D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166A" w14:textId="77777777" w:rsidR="00252490" w:rsidRDefault="00252490" w:rsidP="00264F54">
      <w:pPr>
        <w:spacing w:after="0" w:line="240" w:lineRule="auto"/>
      </w:pPr>
      <w:r>
        <w:separator/>
      </w:r>
    </w:p>
  </w:endnote>
  <w:endnote w:type="continuationSeparator" w:id="0">
    <w:p w14:paraId="2F8FBBF6" w14:textId="77777777" w:rsidR="00252490" w:rsidRDefault="00252490" w:rsidP="0026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0454" w14:textId="77777777" w:rsidR="00252490" w:rsidRDefault="00252490" w:rsidP="00264F54">
      <w:pPr>
        <w:spacing w:after="0" w:line="240" w:lineRule="auto"/>
      </w:pPr>
      <w:r>
        <w:separator/>
      </w:r>
    </w:p>
  </w:footnote>
  <w:footnote w:type="continuationSeparator" w:id="0">
    <w:p w14:paraId="68FA81CD" w14:textId="77777777" w:rsidR="00252490" w:rsidRDefault="00252490" w:rsidP="00264F54">
      <w:pPr>
        <w:spacing w:after="0" w:line="240" w:lineRule="auto"/>
      </w:pPr>
      <w:r>
        <w:continuationSeparator/>
      </w:r>
    </w:p>
  </w:footnote>
  <w:footnote w:id="1">
    <w:p w14:paraId="4204AB5B" w14:textId="2CC1FCA0" w:rsidR="00295D15" w:rsidRPr="00264F54" w:rsidRDefault="00295D15" w:rsidP="00295D15">
      <w:pPr>
        <w:pStyle w:val="FootnoteText"/>
        <w:rPr>
          <w:lang w:val="en-US"/>
        </w:rPr>
      </w:pPr>
      <w:r>
        <w:rPr>
          <w:rStyle w:val="FootnoteReference"/>
        </w:rPr>
        <w:footnoteRef/>
      </w:r>
      <w:r>
        <w:t xml:space="preserve"> </w:t>
      </w:r>
      <w:r>
        <w:rPr>
          <w:lang w:val="en-US"/>
        </w:rPr>
        <w:t xml:space="preserve">Source </w:t>
      </w:r>
      <w:r w:rsidR="007C47ED">
        <w:rPr>
          <w:lang w:val="en-US"/>
        </w:rPr>
        <w:t>SNCA</w:t>
      </w:r>
    </w:p>
  </w:footnote>
  <w:footnote w:id="2">
    <w:p w14:paraId="26C2DE18" w14:textId="7925B98A" w:rsidR="003A75A5" w:rsidRPr="003A75A5" w:rsidRDefault="003A75A5">
      <w:pPr>
        <w:pStyle w:val="FootnoteText"/>
        <w:rPr>
          <w:lang w:val="en-US"/>
        </w:rPr>
      </w:pPr>
      <w:r>
        <w:rPr>
          <w:rStyle w:val="FootnoteReference"/>
        </w:rPr>
        <w:footnoteRef/>
      </w:r>
      <w:r>
        <w:t xml:space="preserve"> </w:t>
      </w:r>
      <w:r>
        <w:rPr>
          <w:lang w:val="en-US"/>
        </w:rPr>
        <w:t>Source EAFO Consumer Monitor and Survey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19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940B0"/>
    <w:multiLevelType w:val="hybridMultilevel"/>
    <w:tmpl w:val="CBA6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279DA"/>
    <w:multiLevelType w:val="multilevel"/>
    <w:tmpl w:val="CB5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9A6"/>
    <w:multiLevelType w:val="multilevel"/>
    <w:tmpl w:val="57B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A0FD7"/>
    <w:multiLevelType w:val="hybridMultilevel"/>
    <w:tmpl w:val="9FD661F0"/>
    <w:lvl w:ilvl="0" w:tplc="884EA7F2">
      <w:start w:val="1"/>
      <w:numFmt w:val="bullet"/>
      <w:lvlText w:val="•"/>
      <w:lvlJc w:val="left"/>
      <w:pPr>
        <w:tabs>
          <w:tab w:val="num" w:pos="720"/>
        </w:tabs>
        <w:ind w:left="720" w:hanging="360"/>
      </w:pPr>
      <w:rPr>
        <w:rFonts w:ascii="Arial" w:hAnsi="Arial" w:hint="default"/>
      </w:rPr>
    </w:lvl>
    <w:lvl w:ilvl="1" w:tplc="77800B4E" w:tentative="1">
      <w:start w:val="1"/>
      <w:numFmt w:val="bullet"/>
      <w:lvlText w:val="•"/>
      <w:lvlJc w:val="left"/>
      <w:pPr>
        <w:tabs>
          <w:tab w:val="num" w:pos="1440"/>
        </w:tabs>
        <w:ind w:left="1440" w:hanging="360"/>
      </w:pPr>
      <w:rPr>
        <w:rFonts w:ascii="Arial" w:hAnsi="Arial" w:hint="default"/>
      </w:rPr>
    </w:lvl>
    <w:lvl w:ilvl="2" w:tplc="15E0BB14" w:tentative="1">
      <w:start w:val="1"/>
      <w:numFmt w:val="bullet"/>
      <w:lvlText w:val="•"/>
      <w:lvlJc w:val="left"/>
      <w:pPr>
        <w:tabs>
          <w:tab w:val="num" w:pos="2160"/>
        </w:tabs>
        <w:ind w:left="2160" w:hanging="360"/>
      </w:pPr>
      <w:rPr>
        <w:rFonts w:ascii="Arial" w:hAnsi="Arial" w:hint="default"/>
      </w:rPr>
    </w:lvl>
    <w:lvl w:ilvl="3" w:tplc="64522854" w:tentative="1">
      <w:start w:val="1"/>
      <w:numFmt w:val="bullet"/>
      <w:lvlText w:val="•"/>
      <w:lvlJc w:val="left"/>
      <w:pPr>
        <w:tabs>
          <w:tab w:val="num" w:pos="2880"/>
        </w:tabs>
        <w:ind w:left="2880" w:hanging="360"/>
      </w:pPr>
      <w:rPr>
        <w:rFonts w:ascii="Arial" w:hAnsi="Arial" w:hint="default"/>
      </w:rPr>
    </w:lvl>
    <w:lvl w:ilvl="4" w:tplc="8B84EBF0" w:tentative="1">
      <w:start w:val="1"/>
      <w:numFmt w:val="bullet"/>
      <w:lvlText w:val="•"/>
      <w:lvlJc w:val="left"/>
      <w:pPr>
        <w:tabs>
          <w:tab w:val="num" w:pos="3600"/>
        </w:tabs>
        <w:ind w:left="3600" w:hanging="360"/>
      </w:pPr>
      <w:rPr>
        <w:rFonts w:ascii="Arial" w:hAnsi="Arial" w:hint="default"/>
      </w:rPr>
    </w:lvl>
    <w:lvl w:ilvl="5" w:tplc="EFF6686E" w:tentative="1">
      <w:start w:val="1"/>
      <w:numFmt w:val="bullet"/>
      <w:lvlText w:val="•"/>
      <w:lvlJc w:val="left"/>
      <w:pPr>
        <w:tabs>
          <w:tab w:val="num" w:pos="4320"/>
        </w:tabs>
        <w:ind w:left="4320" w:hanging="360"/>
      </w:pPr>
      <w:rPr>
        <w:rFonts w:ascii="Arial" w:hAnsi="Arial" w:hint="default"/>
      </w:rPr>
    </w:lvl>
    <w:lvl w:ilvl="6" w:tplc="C2467E96" w:tentative="1">
      <w:start w:val="1"/>
      <w:numFmt w:val="bullet"/>
      <w:lvlText w:val="•"/>
      <w:lvlJc w:val="left"/>
      <w:pPr>
        <w:tabs>
          <w:tab w:val="num" w:pos="5040"/>
        </w:tabs>
        <w:ind w:left="5040" w:hanging="360"/>
      </w:pPr>
      <w:rPr>
        <w:rFonts w:ascii="Arial" w:hAnsi="Arial" w:hint="default"/>
      </w:rPr>
    </w:lvl>
    <w:lvl w:ilvl="7" w:tplc="BCC42ACA" w:tentative="1">
      <w:start w:val="1"/>
      <w:numFmt w:val="bullet"/>
      <w:lvlText w:val="•"/>
      <w:lvlJc w:val="left"/>
      <w:pPr>
        <w:tabs>
          <w:tab w:val="num" w:pos="5760"/>
        </w:tabs>
        <w:ind w:left="5760" w:hanging="360"/>
      </w:pPr>
      <w:rPr>
        <w:rFonts w:ascii="Arial" w:hAnsi="Arial" w:hint="default"/>
      </w:rPr>
    </w:lvl>
    <w:lvl w:ilvl="8" w:tplc="D604EB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9B3FD1"/>
    <w:multiLevelType w:val="multilevel"/>
    <w:tmpl w:val="E04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EFC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6D32C3"/>
    <w:multiLevelType w:val="hybridMultilevel"/>
    <w:tmpl w:val="58B0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EC17B0"/>
    <w:multiLevelType w:val="hybridMultilevel"/>
    <w:tmpl w:val="CD0E3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189199">
    <w:abstractNumId w:val="5"/>
  </w:num>
  <w:num w:numId="2" w16cid:durableId="1701006092">
    <w:abstractNumId w:val="2"/>
  </w:num>
  <w:num w:numId="3" w16cid:durableId="691765112">
    <w:abstractNumId w:val="3"/>
  </w:num>
  <w:num w:numId="4" w16cid:durableId="1793016226">
    <w:abstractNumId w:val="0"/>
  </w:num>
  <w:num w:numId="5" w16cid:durableId="582571430">
    <w:abstractNumId w:val="6"/>
  </w:num>
  <w:num w:numId="6" w16cid:durableId="113134642">
    <w:abstractNumId w:val="7"/>
  </w:num>
  <w:num w:numId="7" w16cid:durableId="489759190">
    <w:abstractNumId w:val="4"/>
  </w:num>
  <w:num w:numId="8" w16cid:durableId="1767185616">
    <w:abstractNumId w:val="8"/>
  </w:num>
  <w:num w:numId="9" w16cid:durableId="149048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34"/>
    <w:rsid w:val="00000A84"/>
    <w:rsid w:val="00005D5E"/>
    <w:rsid w:val="0000610D"/>
    <w:rsid w:val="00007503"/>
    <w:rsid w:val="00010430"/>
    <w:rsid w:val="00017DA7"/>
    <w:rsid w:val="000213FB"/>
    <w:rsid w:val="000235E9"/>
    <w:rsid w:val="00025EFD"/>
    <w:rsid w:val="0002743B"/>
    <w:rsid w:val="00032ECD"/>
    <w:rsid w:val="00041C5E"/>
    <w:rsid w:val="00045C41"/>
    <w:rsid w:val="0005051B"/>
    <w:rsid w:val="0005289E"/>
    <w:rsid w:val="00060DD9"/>
    <w:rsid w:val="000616C6"/>
    <w:rsid w:val="00066CCF"/>
    <w:rsid w:val="000705B5"/>
    <w:rsid w:val="00071219"/>
    <w:rsid w:val="000719F3"/>
    <w:rsid w:val="00072D6F"/>
    <w:rsid w:val="00083BE0"/>
    <w:rsid w:val="0009A9AA"/>
    <w:rsid w:val="000A0FF1"/>
    <w:rsid w:val="000A234D"/>
    <w:rsid w:val="000A2904"/>
    <w:rsid w:val="000A333C"/>
    <w:rsid w:val="000A4DFF"/>
    <w:rsid w:val="000A6BAE"/>
    <w:rsid w:val="000C2050"/>
    <w:rsid w:val="000C2CF3"/>
    <w:rsid w:val="000C36CB"/>
    <w:rsid w:val="000E341F"/>
    <w:rsid w:val="000E6E6E"/>
    <w:rsid w:val="000F0216"/>
    <w:rsid w:val="000F20C4"/>
    <w:rsid w:val="0010086B"/>
    <w:rsid w:val="00100C1F"/>
    <w:rsid w:val="00102ECD"/>
    <w:rsid w:val="00102EF2"/>
    <w:rsid w:val="00105EE3"/>
    <w:rsid w:val="00106ECD"/>
    <w:rsid w:val="00122C3A"/>
    <w:rsid w:val="001244B3"/>
    <w:rsid w:val="001344D3"/>
    <w:rsid w:val="00141150"/>
    <w:rsid w:val="001464B3"/>
    <w:rsid w:val="001506B6"/>
    <w:rsid w:val="00152698"/>
    <w:rsid w:val="001617F4"/>
    <w:rsid w:val="001667F5"/>
    <w:rsid w:val="00186ABC"/>
    <w:rsid w:val="00187A64"/>
    <w:rsid w:val="00190BB5"/>
    <w:rsid w:val="00195D05"/>
    <w:rsid w:val="001A4C91"/>
    <w:rsid w:val="001B267F"/>
    <w:rsid w:val="001B5527"/>
    <w:rsid w:val="001C2B42"/>
    <w:rsid w:val="001C6964"/>
    <w:rsid w:val="001C7C85"/>
    <w:rsid w:val="001D33EE"/>
    <w:rsid w:val="001E5D37"/>
    <w:rsid w:val="001F5B8B"/>
    <w:rsid w:val="00204624"/>
    <w:rsid w:val="002065B9"/>
    <w:rsid w:val="002107E9"/>
    <w:rsid w:val="0021146D"/>
    <w:rsid w:val="00215807"/>
    <w:rsid w:val="002253D7"/>
    <w:rsid w:val="00225640"/>
    <w:rsid w:val="00225761"/>
    <w:rsid w:val="00230CE0"/>
    <w:rsid w:val="002356BF"/>
    <w:rsid w:val="00235FAE"/>
    <w:rsid w:val="00241D16"/>
    <w:rsid w:val="00244D03"/>
    <w:rsid w:val="00252490"/>
    <w:rsid w:val="0025517B"/>
    <w:rsid w:val="002635AE"/>
    <w:rsid w:val="00264F54"/>
    <w:rsid w:val="00272453"/>
    <w:rsid w:val="0027365B"/>
    <w:rsid w:val="00275D3A"/>
    <w:rsid w:val="00276E86"/>
    <w:rsid w:val="00282C68"/>
    <w:rsid w:val="00295D15"/>
    <w:rsid w:val="002B03C4"/>
    <w:rsid w:val="002B10DC"/>
    <w:rsid w:val="002B28F4"/>
    <w:rsid w:val="002B4669"/>
    <w:rsid w:val="002C18C6"/>
    <w:rsid w:val="002C26C6"/>
    <w:rsid w:val="002D0259"/>
    <w:rsid w:val="002D170E"/>
    <w:rsid w:val="002D71D1"/>
    <w:rsid w:val="002E1042"/>
    <w:rsid w:val="003014AF"/>
    <w:rsid w:val="00302346"/>
    <w:rsid w:val="00302A1B"/>
    <w:rsid w:val="00303273"/>
    <w:rsid w:val="00310481"/>
    <w:rsid w:val="00311BD5"/>
    <w:rsid w:val="00321884"/>
    <w:rsid w:val="00322C1C"/>
    <w:rsid w:val="00325DCE"/>
    <w:rsid w:val="00330870"/>
    <w:rsid w:val="00332560"/>
    <w:rsid w:val="00333B99"/>
    <w:rsid w:val="0033483A"/>
    <w:rsid w:val="00334F94"/>
    <w:rsid w:val="00335FF2"/>
    <w:rsid w:val="00344CC1"/>
    <w:rsid w:val="003534DE"/>
    <w:rsid w:val="00357C8E"/>
    <w:rsid w:val="00360AAB"/>
    <w:rsid w:val="00366C03"/>
    <w:rsid w:val="003702C9"/>
    <w:rsid w:val="00373D6D"/>
    <w:rsid w:val="003752EA"/>
    <w:rsid w:val="00376578"/>
    <w:rsid w:val="00391CE1"/>
    <w:rsid w:val="003937A9"/>
    <w:rsid w:val="00395613"/>
    <w:rsid w:val="003A5E0B"/>
    <w:rsid w:val="003A75A5"/>
    <w:rsid w:val="003C2F4C"/>
    <w:rsid w:val="003C2FB8"/>
    <w:rsid w:val="003C49A7"/>
    <w:rsid w:val="003D4670"/>
    <w:rsid w:val="003E26CA"/>
    <w:rsid w:val="003E348A"/>
    <w:rsid w:val="003F1D09"/>
    <w:rsid w:val="003F49C3"/>
    <w:rsid w:val="003F7E31"/>
    <w:rsid w:val="00400368"/>
    <w:rsid w:val="004013E0"/>
    <w:rsid w:val="00402912"/>
    <w:rsid w:val="00416CB3"/>
    <w:rsid w:val="004228CD"/>
    <w:rsid w:val="00427BF4"/>
    <w:rsid w:val="00430998"/>
    <w:rsid w:val="00431242"/>
    <w:rsid w:val="0043126A"/>
    <w:rsid w:val="00431972"/>
    <w:rsid w:val="00433810"/>
    <w:rsid w:val="00434DCE"/>
    <w:rsid w:val="0043757B"/>
    <w:rsid w:val="004379ED"/>
    <w:rsid w:val="00437D33"/>
    <w:rsid w:val="00444DB7"/>
    <w:rsid w:val="004554CF"/>
    <w:rsid w:val="00455553"/>
    <w:rsid w:val="0045654B"/>
    <w:rsid w:val="00456EE3"/>
    <w:rsid w:val="00461CAB"/>
    <w:rsid w:val="00466B46"/>
    <w:rsid w:val="004706C8"/>
    <w:rsid w:val="004717E3"/>
    <w:rsid w:val="0047296B"/>
    <w:rsid w:val="00473910"/>
    <w:rsid w:val="0048497D"/>
    <w:rsid w:val="00496354"/>
    <w:rsid w:val="004A5FC6"/>
    <w:rsid w:val="004A63D1"/>
    <w:rsid w:val="004B1219"/>
    <w:rsid w:val="004B7E99"/>
    <w:rsid w:val="004C012C"/>
    <w:rsid w:val="004C40C7"/>
    <w:rsid w:val="004C4288"/>
    <w:rsid w:val="004C50B2"/>
    <w:rsid w:val="004D2C43"/>
    <w:rsid w:val="004D5463"/>
    <w:rsid w:val="004D6C7B"/>
    <w:rsid w:val="004D6F7F"/>
    <w:rsid w:val="004E1351"/>
    <w:rsid w:val="004E5816"/>
    <w:rsid w:val="004F3DC5"/>
    <w:rsid w:val="004F7436"/>
    <w:rsid w:val="00500F13"/>
    <w:rsid w:val="0050626E"/>
    <w:rsid w:val="0050650D"/>
    <w:rsid w:val="005100B5"/>
    <w:rsid w:val="00510819"/>
    <w:rsid w:val="00511B7F"/>
    <w:rsid w:val="00516153"/>
    <w:rsid w:val="00523F34"/>
    <w:rsid w:val="0052779C"/>
    <w:rsid w:val="00531389"/>
    <w:rsid w:val="00531CD3"/>
    <w:rsid w:val="005375EF"/>
    <w:rsid w:val="0053C87C"/>
    <w:rsid w:val="00541D90"/>
    <w:rsid w:val="0055299F"/>
    <w:rsid w:val="00563FD3"/>
    <w:rsid w:val="005718BC"/>
    <w:rsid w:val="0057197C"/>
    <w:rsid w:val="005766F8"/>
    <w:rsid w:val="005819B6"/>
    <w:rsid w:val="00582F54"/>
    <w:rsid w:val="00590BBE"/>
    <w:rsid w:val="005926FB"/>
    <w:rsid w:val="00596BBE"/>
    <w:rsid w:val="005A364F"/>
    <w:rsid w:val="005B3CFC"/>
    <w:rsid w:val="005B7017"/>
    <w:rsid w:val="005C1386"/>
    <w:rsid w:val="005C23CB"/>
    <w:rsid w:val="005D1646"/>
    <w:rsid w:val="005D26F1"/>
    <w:rsid w:val="005D2740"/>
    <w:rsid w:val="005E723B"/>
    <w:rsid w:val="00605D28"/>
    <w:rsid w:val="00606761"/>
    <w:rsid w:val="00607F59"/>
    <w:rsid w:val="00611374"/>
    <w:rsid w:val="006143BA"/>
    <w:rsid w:val="006148EA"/>
    <w:rsid w:val="00620877"/>
    <w:rsid w:val="006215CC"/>
    <w:rsid w:val="00624AA5"/>
    <w:rsid w:val="00624DB1"/>
    <w:rsid w:val="00630193"/>
    <w:rsid w:val="00637B74"/>
    <w:rsid w:val="0064064D"/>
    <w:rsid w:val="006537C5"/>
    <w:rsid w:val="00653CD5"/>
    <w:rsid w:val="00654CA2"/>
    <w:rsid w:val="00660309"/>
    <w:rsid w:val="006605A7"/>
    <w:rsid w:val="00662F21"/>
    <w:rsid w:val="00664CCE"/>
    <w:rsid w:val="00674C41"/>
    <w:rsid w:val="00677428"/>
    <w:rsid w:val="00677E6F"/>
    <w:rsid w:val="006814AB"/>
    <w:rsid w:val="00687335"/>
    <w:rsid w:val="00692217"/>
    <w:rsid w:val="00692227"/>
    <w:rsid w:val="006947B7"/>
    <w:rsid w:val="006A081C"/>
    <w:rsid w:val="006A563B"/>
    <w:rsid w:val="006B3394"/>
    <w:rsid w:val="006B75CE"/>
    <w:rsid w:val="006C5AA3"/>
    <w:rsid w:val="006E6F6C"/>
    <w:rsid w:val="006E7C37"/>
    <w:rsid w:val="006F01D2"/>
    <w:rsid w:val="006F28A3"/>
    <w:rsid w:val="00700268"/>
    <w:rsid w:val="00700F4F"/>
    <w:rsid w:val="007015C2"/>
    <w:rsid w:val="00703164"/>
    <w:rsid w:val="007035F2"/>
    <w:rsid w:val="00713F9E"/>
    <w:rsid w:val="00714C77"/>
    <w:rsid w:val="00733106"/>
    <w:rsid w:val="007404D0"/>
    <w:rsid w:val="0075712F"/>
    <w:rsid w:val="007709BE"/>
    <w:rsid w:val="00780EF6"/>
    <w:rsid w:val="00780F0D"/>
    <w:rsid w:val="00791D3F"/>
    <w:rsid w:val="007A0C4E"/>
    <w:rsid w:val="007A0CD1"/>
    <w:rsid w:val="007A2130"/>
    <w:rsid w:val="007B3D2B"/>
    <w:rsid w:val="007C0688"/>
    <w:rsid w:val="007C1358"/>
    <w:rsid w:val="007C2523"/>
    <w:rsid w:val="007C4620"/>
    <w:rsid w:val="007C47ED"/>
    <w:rsid w:val="007C6680"/>
    <w:rsid w:val="007C74DE"/>
    <w:rsid w:val="007D1776"/>
    <w:rsid w:val="007D1B07"/>
    <w:rsid w:val="007E2066"/>
    <w:rsid w:val="007F43E3"/>
    <w:rsid w:val="007F5E7E"/>
    <w:rsid w:val="007F70B3"/>
    <w:rsid w:val="00813EB0"/>
    <w:rsid w:val="00814975"/>
    <w:rsid w:val="00815960"/>
    <w:rsid w:val="00821B6A"/>
    <w:rsid w:val="00825B19"/>
    <w:rsid w:val="008286E4"/>
    <w:rsid w:val="008505CC"/>
    <w:rsid w:val="008535F0"/>
    <w:rsid w:val="008568FF"/>
    <w:rsid w:val="00856CCB"/>
    <w:rsid w:val="0087253D"/>
    <w:rsid w:val="00876D7E"/>
    <w:rsid w:val="00882515"/>
    <w:rsid w:val="008900BB"/>
    <w:rsid w:val="008929CB"/>
    <w:rsid w:val="008952AA"/>
    <w:rsid w:val="008A77BC"/>
    <w:rsid w:val="008B0167"/>
    <w:rsid w:val="008B08C9"/>
    <w:rsid w:val="008B7A3A"/>
    <w:rsid w:val="008C0FFB"/>
    <w:rsid w:val="008C6E5D"/>
    <w:rsid w:val="008D017B"/>
    <w:rsid w:val="008E0D34"/>
    <w:rsid w:val="008E2EAC"/>
    <w:rsid w:val="008E7669"/>
    <w:rsid w:val="008F0DCD"/>
    <w:rsid w:val="008F1B84"/>
    <w:rsid w:val="008F2BEA"/>
    <w:rsid w:val="008F35F8"/>
    <w:rsid w:val="00907DC5"/>
    <w:rsid w:val="0091482F"/>
    <w:rsid w:val="00915873"/>
    <w:rsid w:val="009235E0"/>
    <w:rsid w:val="00924A45"/>
    <w:rsid w:val="00925341"/>
    <w:rsid w:val="009317CB"/>
    <w:rsid w:val="00933FB0"/>
    <w:rsid w:val="009365C4"/>
    <w:rsid w:val="00937D90"/>
    <w:rsid w:val="00950CE2"/>
    <w:rsid w:val="009521F4"/>
    <w:rsid w:val="00952A89"/>
    <w:rsid w:val="00953666"/>
    <w:rsid w:val="009602F9"/>
    <w:rsid w:val="00962EB0"/>
    <w:rsid w:val="009656FE"/>
    <w:rsid w:val="009679F7"/>
    <w:rsid w:val="00971E00"/>
    <w:rsid w:val="009726E5"/>
    <w:rsid w:val="009760FF"/>
    <w:rsid w:val="00985302"/>
    <w:rsid w:val="00987875"/>
    <w:rsid w:val="009A0C7D"/>
    <w:rsid w:val="009B2304"/>
    <w:rsid w:val="009C1807"/>
    <w:rsid w:val="009C342E"/>
    <w:rsid w:val="009C7DC1"/>
    <w:rsid w:val="009D29F7"/>
    <w:rsid w:val="009D49C8"/>
    <w:rsid w:val="009D657A"/>
    <w:rsid w:val="009D6D1C"/>
    <w:rsid w:val="009E6545"/>
    <w:rsid w:val="009E6D0A"/>
    <w:rsid w:val="00A025C4"/>
    <w:rsid w:val="00A03818"/>
    <w:rsid w:val="00A03E25"/>
    <w:rsid w:val="00A054D9"/>
    <w:rsid w:val="00A05584"/>
    <w:rsid w:val="00A173D9"/>
    <w:rsid w:val="00A25685"/>
    <w:rsid w:val="00A359BB"/>
    <w:rsid w:val="00A3748D"/>
    <w:rsid w:val="00A45887"/>
    <w:rsid w:val="00A4792F"/>
    <w:rsid w:val="00A53C2F"/>
    <w:rsid w:val="00A54C45"/>
    <w:rsid w:val="00A6280F"/>
    <w:rsid w:val="00A62EDD"/>
    <w:rsid w:val="00A73A3C"/>
    <w:rsid w:val="00A801AB"/>
    <w:rsid w:val="00A80ECC"/>
    <w:rsid w:val="00A82554"/>
    <w:rsid w:val="00A92237"/>
    <w:rsid w:val="00AA32D2"/>
    <w:rsid w:val="00AA473C"/>
    <w:rsid w:val="00AB1AC6"/>
    <w:rsid w:val="00AB75BA"/>
    <w:rsid w:val="00AC50A8"/>
    <w:rsid w:val="00AD515B"/>
    <w:rsid w:val="00AD6A7C"/>
    <w:rsid w:val="00AF0262"/>
    <w:rsid w:val="00AF471F"/>
    <w:rsid w:val="00AF47EC"/>
    <w:rsid w:val="00AF627F"/>
    <w:rsid w:val="00B066F5"/>
    <w:rsid w:val="00B06C8E"/>
    <w:rsid w:val="00B07519"/>
    <w:rsid w:val="00B11F76"/>
    <w:rsid w:val="00B17539"/>
    <w:rsid w:val="00B21368"/>
    <w:rsid w:val="00B233CF"/>
    <w:rsid w:val="00B43DB0"/>
    <w:rsid w:val="00B4557D"/>
    <w:rsid w:val="00B46DF5"/>
    <w:rsid w:val="00B526DA"/>
    <w:rsid w:val="00B715C4"/>
    <w:rsid w:val="00B76EEF"/>
    <w:rsid w:val="00B92E2F"/>
    <w:rsid w:val="00BA498E"/>
    <w:rsid w:val="00BC2534"/>
    <w:rsid w:val="00BC7A2A"/>
    <w:rsid w:val="00BD09B0"/>
    <w:rsid w:val="00BD4DD2"/>
    <w:rsid w:val="00BD6F2F"/>
    <w:rsid w:val="00BE46A1"/>
    <w:rsid w:val="00BE4B72"/>
    <w:rsid w:val="00BF0AC1"/>
    <w:rsid w:val="00BF4A19"/>
    <w:rsid w:val="00C00856"/>
    <w:rsid w:val="00C11D82"/>
    <w:rsid w:val="00C22FF7"/>
    <w:rsid w:val="00C275E8"/>
    <w:rsid w:val="00C32C29"/>
    <w:rsid w:val="00C330AC"/>
    <w:rsid w:val="00C400BD"/>
    <w:rsid w:val="00C41014"/>
    <w:rsid w:val="00C44EE7"/>
    <w:rsid w:val="00C46200"/>
    <w:rsid w:val="00C508BC"/>
    <w:rsid w:val="00C5141C"/>
    <w:rsid w:val="00C5208D"/>
    <w:rsid w:val="00C52B7D"/>
    <w:rsid w:val="00C541B4"/>
    <w:rsid w:val="00C634D8"/>
    <w:rsid w:val="00C671E9"/>
    <w:rsid w:val="00C81878"/>
    <w:rsid w:val="00C819AA"/>
    <w:rsid w:val="00C824F3"/>
    <w:rsid w:val="00C86B6A"/>
    <w:rsid w:val="00C9601B"/>
    <w:rsid w:val="00C97591"/>
    <w:rsid w:val="00CA0D99"/>
    <w:rsid w:val="00CA5AF7"/>
    <w:rsid w:val="00CB116A"/>
    <w:rsid w:val="00CB4F24"/>
    <w:rsid w:val="00CB5E8C"/>
    <w:rsid w:val="00CC0975"/>
    <w:rsid w:val="00CC4C26"/>
    <w:rsid w:val="00CC4D1C"/>
    <w:rsid w:val="00CD1F8F"/>
    <w:rsid w:val="00CD26BC"/>
    <w:rsid w:val="00CD32E1"/>
    <w:rsid w:val="00CD7370"/>
    <w:rsid w:val="00CD76D9"/>
    <w:rsid w:val="00CE38F6"/>
    <w:rsid w:val="00CE5306"/>
    <w:rsid w:val="00CE68FE"/>
    <w:rsid w:val="00CF2556"/>
    <w:rsid w:val="00CF4E4E"/>
    <w:rsid w:val="00D009EE"/>
    <w:rsid w:val="00D11BB7"/>
    <w:rsid w:val="00D12C26"/>
    <w:rsid w:val="00D2034B"/>
    <w:rsid w:val="00D20FA0"/>
    <w:rsid w:val="00D22612"/>
    <w:rsid w:val="00D241EC"/>
    <w:rsid w:val="00D27713"/>
    <w:rsid w:val="00D366BC"/>
    <w:rsid w:val="00D440AC"/>
    <w:rsid w:val="00D46632"/>
    <w:rsid w:val="00D546FB"/>
    <w:rsid w:val="00D630AD"/>
    <w:rsid w:val="00D63EE9"/>
    <w:rsid w:val="00D67E5C"/>
    <w:rsid w:val="00D70B60"/>
    <w:rsid w:val="00D71DE2"/>
    <w:rsid w:val="00D77B53"/>
    <w:rsid w:val="00D84ACE"/>
    <w:rsid w:val="00D87461"/>
    <w:rsid w:val="00D95563"/>
    <w:rsid w:val="00D97D08"/>
    <w:rsid w:val="00DAAEF0"/>
    <w:rsid w:val="00DB05CB"/>
    <w:rsid w:val="00DB67DC"/>
    <w:rsid w:val="00DC2334"/>
    <w:rsid w:val="00DC3EDB"/>
    <w:rsid w:val="00DC41BC"/>
    <w:rsid w:val="00DC4654"/>
    <w:rsid w:val="00DC58A8"/>
    <w:rsid w:val="00DD30FC"/>
    <w:rsid w:val="00DD4BF6"/>
    <w:rsid w:val="00DD63AA"/>
    <w:rsid w:val="00DD65B4"/>
    <w:rsid w:val="00DD7D6B"/>
    <w:rsid w:val="00DE253E"/>
    <w:rsid w:val="00DE5F21"/>
    <w:rsid w:val="00DE77C5"/>
    <w:rsid w:val="00DF1AD4"/>
    <w:rsid w:val="00DF3444"/>
    <w:rsid w:val="00DF727E"/>
    <w:rsid w:val="00E047B8"/>
    <w:rsid w:val="00E05697"/>
    <w:rsid w:val="00E06362"/>
    <w:rsid w:val="00E07BAE"/>
    <w:rsid w:val="00E1094A"/>
    <w:rsid w:val="00E11D12"/>
    <w:rsid w:val="00E140F5"/>
    <w:rsid w:val="00E2298A"/>
    <w:rsid w:val="00E265AF"/>
    <w:rsid w:val="00E26AA0"/>
    <w:rsid w:val="00E27996"/>
    <w:rsid w:val="00E36B21"/>
    <w:rsid w:val="00E39BF1"/>
    <w:rsid w:val="00E51286"/>
    <w:rsid w:val="00E603BB"/>
    <w:rsid w:val="00E6203C"/>
    <w:rsid w:val="00E64655"/>
    <w:rsid w:val="00E670B1"/>
    <w:rsid w:val="00E83999"/>
    <w:rsid w:val="00E83CC1"/>
    <w:rsid w:val="00E844D3"/>
    <w:rsid w:val="00E85805"/>
    <w:rsid w:val="00E90DAE"/>
    <w:rsid w:val="00E9133C"/>
    <w:rsid w:val="00E9138B"/>
    <w:rsid w:val="00E94E18"/>
    <w:rsid w:val="00E94E38"/>
    <w:rsid w:val="00E95B2D"/>
    <w:rsid w:val="00EA31FD"/>
    <w:rsid w:val="00EA5362"/>
    <w:rsid w:val="00EA7E1A"/>
    <w:rsid w:val="00EB0F99"/>
    <w:rsid w:val="00EB2CEF"/>
    <w:rsid w:val="00EC149E"/>
    <w:rsid w:val="00EC55F3"/>
    <w:rsid w:val="00EC6632"/>
    <w:rsid w:val="00ED16F7"/>
    <w:rsid w:val="00EE0735"/>
    <w:rsid w:val="00EE7F87"/>
    <w:rsid w:val="00EF20BD"/>
    <w:rsid w:val="00EF22DA"/>
    <w:rsid w:val="00EF4DAE"/>
    <w:rsid w:val="00EF594B"/>
    <w:rsid w:val="00EF7B7C"/>
    <w:rsid w:val="00F00AFD"/>
    <w:rsid w:val="00F012E0"/>
    <w:rsid w:val="00F02FA2"/>
    <w:rsid w:val="00F06DBC"/>
    <w:rsid w:val="00F10E73"/>
    <w:rsid w:val="00F118F9"/>
    <w:rsid w:val="00F1477B"/>
    <w:rsid w:val="00F2742F"/>
    <w:rsid w:val="00F30109"/>
    <w:rsid w:val="00F30395"/>
    <w:rsid w:val="00F30E3D"/>
    <w:rsid w:val="00F3656A"/>
    <w:rsid w:val="00F426A7"/>
    <w:rsid w:val="00F457BB"/>
    <w:rsid w:val="00F471F1"/>
    <w:rsid w:val="00F5144C"/>
    <w:rsid w:val="00F521D8"/>
    <w:rsid w:val="00F53EC1"/>
    <w:rsid w:val="00F55602"/>
    <w:rsid w:val="00F61EE1"/>
    <w:rsid w:val="00F65C0F"/>
    <w:rsid w:val="00F66C7A"/>
    <w:rsid w:val="00F6740C"/>
    <w:rsid w:val="00F75677"/>
    <w:rsid w:val="00F7567D"/>
    <w:rsid w:val="00F8142F"/>
    <w:rsid w:val="00F81779"/>
    <w:rsid w:val="00F855D7"/>
    <w:rsid w:val="00F91BAC"/>
    <w:rsid w:val="00F95300"/>
    <w:rsid w:val="00F97B70"/>
    <w:rsid w:val="00FA24D2"/>
    <w:rsid w:val="00FA3734"/>
    <w:rsid w:val="00FA7809"/>
    <w:rsid w:val="00FA7D15"/>
    <w:rsid w:val="00FB246F"/>
    <w:rsid w:val="00FC1CA2"/>
    <w:rsid w:val="00FC46F8"/>
    <w:rsid w:val="00FC4EAD"/>
    <w:rsid w:val="00FC54F6"/>
    <w:rsid w:val="00FE1614"/>
    <w:rsid w:val="00FE166B"/>
    <w:rsid w:val="00FE6F5A"/>
    <w:rsid w:val="00FF15DF"/>
    <w:rsid w:val="00FF1E64"/>
    <w:rsid w:val="00FF6CBB"/>
    <w:rsid w:val="00FF7F87"/>
    <w:rsid w:val="01542E71"/>
    <w:rsid w:val="01B4F6E7"/>
    <w:rsid w:val="02346055"/>
    <w:rsid w:val="026C6D88"/>
    <w:rsid w:val="02878CAC"/>
    <w:rsid w:val="0315265A"/>
    <w:rsid w:val="0367FE23"/>
    <w:rsid w:val="03C9DCC8"/>
    <w:rsid w:val="03F9C527"/>
    <w:rsid w:val="0471D212"/>
    <w:rsid w:val="04BA6B02"/>
    <w:rsid w:val="052BD422"/>
    <w:rsid w:val="0633FF85"/>
    <w:rsid w:val="0652F8ED"/>
    <w:rsid w:val="06659BA2"/>
    <w:rsid w:val="06B211CF"/>
    <w:rsid w:val="07A8949B"/>
    <w:rsid w:val="07AD45D4"/>
    <w:rsid w:val="07E649A9"/>
    <w:rsid w:val="07EA5F2D"/>
    <w:rsid w:val="09264B66"/>
    <w:rsid w:val="09EF2EA6"/>
    <w:rsid w:val="0C6A18B3"/>
    <w:rsid w:val="0CAC3B08"/>
    <w:rsid w:val="0D5BF649"/>
    <w:rsid w:val="0E320623"/>
    <w:rsid w:val="0EB172AA"/>
    <w:rsid w:val="10034248"/>
    <w:rsid w:val="108A83A6"/>
    <w:rsid w:val="10DDCD6F"/>
    <w:rsid w:val="11A912D8"/>
    <w:rsid w:val="12451D5D"/>
    <w:rsid w:val="12627910"/>
    <w:rsid w:val="12B45905"/>
    <w:rsid w:val="13A6DE40"/>
    <w:rsid w:val="13C366C1"/>
    <w:rsid w:val="14CD8C8E"/>
    <w:rsid w:val="1570D522"/>
    <w:rsid w:val="15B1D525"/>
    <w:rsid w:val="15EC2A98"/>
    <w:rsid w:val="16D8CBF8"/>
    <w:rsid w:val="16F11C12"/>
    <w:rsid w:val="17347135"/>
    <w:rsid w:val="174FC2CE"/>
    <w:rsid w:val="179BD8FA"/>
    <w:rsid w:val="18A89F54"/>
    <w:rsid w:val="18DA6804"/>
    <w:rsid w:val="1AB0C281"/>
    <w:rsid w:val="1BBA94F8"/>
    <w:rsid w:val="1C1DBEB4"/>
    <w:rsid w:val="1C432847"/>
    <w:rsid w:val="1C7E6226"/>
    <w:rsid w:val="1CF8C192"/>
    <w:rsid w:val="1DAC5632"/>
    <w:rsid w:val="1DBFD2BA"/>
    <w:rsid w:val="1DE354AA"/>
    <w:rsid w:val="1E0484BF"/>
    <w:rsid w:val="1E5DF565"/>
    <w:rsid w:val="1EB284CA"/>
    <w:rsid w:val="1F386C41"/>
    <w:rsid w:val="1F5BCD08"/>
    <w:rsid w:val="1FE427AD"/>
    <w:rsid w:val="207D7931"/>
    <w:rsid w:val="21051F17"/>
    <w:rsid w:val="215357FB"/>
    <w:rsid w:val="21A49CED"/>
    <w:rsid w:val="225E3CDE"/>
    <w:rsid w:val="227D520F"/>
    <w:rsid w:val="23091BBE"/>
    <w:rsid w:val="23CD0226"/>
    <w:rsid w:val="25B70ED3"/>
    <w:rsid w:val="263047B9"/>
    <w:rsid w:val="268F58E6"/>
    <w:rsid w:val="26C9BA8E"/>
    <w:rsid w:val="26D561F0"/>
    <w:rsid w:val="26EBF30F"/>
    <w:rsid w:val="27A37659"/>
    <w:rsid w:val="27BE6258"/>
    <w:rsid w:val="28456F5A"/>
    <w:rsid w:val="2855AA61"/>
    <w:rsid w:val="2940EF91"/>
    <w:rsid w:val="29A1FE30"/>
    <w:rsid w:val="2AFCFA1D"/>
    <w:rsid w:val="2B163D38"/>
    <w:rsid w:val="2CB1018D"/>
    <w:rsid w:val="2CC024E5"/>
    <w:rsid w:val="2CE55102"/>
    <w:rsid w:val="2CEC9652"/>
    <w:rsid w:val="2CF3E17B"/>
    <w:rsid w:val="2D2E2C9E"/>
    <w:rsid w:val="2D603902"/>
    <w:rsid w:val="2DA09130"/>
    <w:rsid w:val="2DCF2A9E"/>
    <w:rsid w:val="2E8D982B"/>
    <w:rsid w:val="2EE2D6DC"/>
    <w:rsid w:val="2FB42126"/>
    <w:rsid w:val="30E2201E"/>
    <w:rsid w:val="30E88601"/>
    <w:rsid w:val="319195D3"/>
    <w:rsid w:val="31DD1708"/>
    <w:rsid w:val="31E4D4FE"/>
    <w:rsid w:val="32622A28"/>
    <w:rsid w:val="3277AB8C"/>
    <w:rsid w:val="3350F42F"/>
    <w:rsid w:val="33733F3F"/>
    <w:rsid w:val="338E0E2B"/>
    <w:rsid w:val="33BC91C6"/>
    <w:rsid w:val="3487C14D"/>
    <w:rsid w:val="356B7FEB"/>
    <w:rsid w:val="35FE5962"/>
    <w:rsid w:val="3735BC1B"/>
    <w:rsid w:val="37A5C04E"/>
    <w:rsid w:val="37E6EF1B"/>
    <w:rsid w:val="38D7DD44"/>
    <w:rsid w:val="38E8B8B4"/>
    <w:rsid w:val="39A2F0ED"/>
    <w:rsid w:val="39A40473"/>
    <w:rsid w:val="39BDB2F4"/>
    <w:rsid w:val="3A62AB7C"/>
    <w:rsid w:val="3AD4C39D"/>
    <w:rsid w:val="3C690A64"/>
    <w:rsid w:val="3CFE4BB0"/>
    <w:rsid w:val="3D99A53F"/>
    <w:rsid w:val="3E0F9EBE"/>
    <w:rsid w:val="3EB663AD"/>
    <w:rsid w:val="3ED4BBCC"/>
    <w:rsid w:val="3EF835F8"/>
    <w:rsid w:val="401297E3"/>
    <w:rsid w:val="40D02C6B"/>
    <w:rsid w:val="422439C7"/>
    <w:rsid w:val="424A41BE"/>
    <w:rsid w:val="4282E7C5"/>
    <w:rsid w:val="42D31410"/>
    <w:rsid w:val="432D240E"/>
    <w:rsid w:val="433AB39B"/>
    <w:rsid w:val="4416C7C3"/>
    <w:rsid w:val="44239240"/>
    <w:rsid w:val="444A7A3E"/>
    <w:rsid w:val="457EE9E8"/>
    <w:rsid w:val="4580B160"/>
    <w:rsid w:val="46249274"/>
    <w:rsid w:val="46A8A571"/>
    <w:rsid w:val="475F9FFF"/>
    <w:rsid w:val="48E8AD67"/>
    <w:rsid w:val="4903C1F9"/>
    <w:rsid w:val="497925E3"/>
    <w:rsid w:val="49836FA4"/>
    <w:rsid w:val="4B7E31D4"/>
    <w:rsid w:val="4BE1925B"/>
    <w:rsid w:val="4BEAAD92"/>
    <w:rsid w:val="4C594C09"/>
    <w:rsid w:val="4CD3720F"/>
    <w:rsid w:val="4D07D212"/>
    <w:rsid w:val="51003DE4"/>
    <w:rsid w:val="512175D8"/>
    <w:rsid w:val="5198F792"/>
    <w:rsid w:val="51DAFF9A"/>
    <w:rsid w:val="538AE32F"/>
    <w:rsid w:val="5394C26F"/>
    <w:rsid w:val="53A9A296"/>
    <w:rsid w:val="53E52105"/>
    <w:rsid w:val="540D2D48"/>
    <w:rsid w:val="5443FE70"/>
    <w:rsid w:val="5532B6B4"/>
    <w:rsid w:val="55726037"/>
    <w:rsid w:val="55833AA1"/>
    <w:rsid w:val="565CEF60"/>
    <w:rsid w:val="56A832A9"/>
    <w:rsid w:val="5799AF1D"/>
    <w:rsid w:val="58FB710A"/>
    <w:rsid w:val="5A3C99D3"/>
    <w:rsid w:val="5B865CB0"/>
    <w:rsid w:val="5BA0570B"/>
    <w:rsid w:val="5BBC195D"/>
    <w:rsid w:val="5BF6ABC3"/>
    <w:rsid w:val="5D0CD4AB"/>
    <w:rsid w:val="5E39E54C"/>
    <w:rsid w:val="5E7FDA41"/>
    <w:rsid w:val="5F7EC7BA"/>
    <w:rsid w:val="60C58C25"/>
    <w:rsid w:val="60D91852"/>
    <w:rsid w:val="62C64FC1"/>
    <w:rsid w:val="6301AE8C"/>
    <w:rsid w:val="63ADE5D5"/>
    <w:rsid w:val="6415FA4D"/>
    <w:rsid w:val="649F50FD"/>
    <w:rsid w:val="64E4BF5E"/>
    <w:rsid w:val="669FE8BE"/>
    <w:rsid w:val="66CABF08"/>
    <w:rsid w:val="66E8E5C2"/>
    <w:rsid w:val="67449A82"/>
    <w:rsid w:val="678BA25F"/>
    <w:rsid w:val="682CC72D"/>
    <w:rsid w:val="6843A437"/>
    <w:rsid w:val="68D905CF"/>
    <w:rsid w:val="69F3FADC"/>
    <w:rsid w:val="6A14942B"/>
    <w:rsid w:val="6A194458"/>
    <w:rsid w:val="6A4DECE2"/>
    <w:rsid w:val="6A5FE8D2"/>
    <w:rsid w:val="6B043A20"/>
    <w:rsid w:val="6B1086E1"/>
    <w:rsid w:val="6B2B53D1"/>
    <w:rsid w:val="6B327176"/>
    <w:rsid w:val="6B56CE35"/>
    <w:rsid w:val="6B7BBD1E"/>
    <w:rsid w:val="6B94B6FE"/>
    <w:rsid w:val="6BD7311A"/>
    <w:rsid w:val="6BD85629"/>
    <w:rsid w:val="6C5DB8E3"/>
    <w:rsid w:val="6C720B9C"/>
    <w:rsid w:val="6D15D71C"/>
    <w:rsid w:val="6E775D7F"/>
    <w:rsid w:val="6EBA4366"/>
    <w:rsid w:val="6F3463C6"/>
    <w:rsid w:val="6F364182"/>
    <w:rsid w:val="700B0E1D"/>
    <w:rsid w:val="71397893"/>
    <w:rsid w:val="71994574"/>
    <w:rsid w:val="73556CE0"/>
    <w:rsid w:val="741C69CF"/>
    <w:rsid w:val="7431D289"/>
    <w:rsid w:val="74526326"/>
    <w:rsid w:val="745CDBEE"/>
    <w:rsid w:val="74971E79"/>
    <w:rsid w:val="74AB9AEB"/>
    <w:rsid w:val="7554A9B0"/>
    <w:rsid w:val="75C7061E"/>
    <w:rsid w:val="76D65A48"/>
    <w:rsid w:val="777FB55C"/>
    <w:rsid w:val="77CA137B"/>
    <w:rsid w:val="78815399"/>
    <w:rsid w:val="78C23383"/>
    <w:rsid w:val="7A1243CB"/>
    <w:rsid w:val="7B0AAA00"/>
    <w:rsid w:val="7B54C10F"/>
    <w:rsid w:val="7B6AEA36"/>
    <w:rsid w:val="7BCA7019"/>
    <w:rsid w:val="7C432260"/>
    <w:rsid w:val="7CFF61B8"/>
    <w:rsid w:val="7D209FA8"/>
    <w:rsid w:val="7D6D3860"/>
    <w:rsid w:val="7EBA83A5"/>
    <w:rsid w:val="7EC543F1"/>
    <w:rsid w:val="7F1372CA"/>
    <w:rsid w:val="7F59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A729"/>
  <w15:chartTrackingRefBased/>
  <w15:docId w15:val="{4F03EC7B-3ED9-4712-B270-5E10485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34"/>
  </w:style>
  <w:style w:type="paragraph" w:styleId="Heading1">
    <w:name w:val="heading 1"/>
    <w:basedOn w:val="Normal"/>
    <w:next w:val="Normal"/>
    <w:link w:val="Heading1Char"/>
    <w:uiPriority w:val="9"/>
    <w:qFormat/>
    <w:rsid w:val="00BC2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534"/>
    <w:rPr>
      <w:rFonts w:eastAsiaTheme="majorEastAsia" w:cstheme="majorBidi"/>
      <w:color w:val="272727" w:themeColor="text1" w:themeTint="D8"/>
    </w:rPr>
  </w:style>
  <w:style w:type="paragraph" w:styleId="Title">
    <w:name w:val="Title"/>
    <w:basedOn w:val="Normal"/>
    <w:next w:val="Normal"/>
    <w:link w:val="TitleChar"/>
    <w:uiPriority w:val="10"/>
    <w:qFormat/>
    <w:rsid w:val="00BC2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534"/>
    <w:pPr>
      <w:spacing w:before="160"/>
      <w:jc w:val="center"/>
    </w:pPr>
    <w:rPr>
      <w:i/>
      <w:iCs/>
      <w:color w:val="404040" w:themeColor="text1" w:themeTint="BF"/>
    </w:rPr>
  </w:style>
  <w:style w:type="character" w:customStyle="1" w:styleId="QuoteChar">
    <w:name w:val="Quote Char"/>
    <w:basedOn w:val="DefaultParagraphFont"/>
    <w:link w:val="Quote"/>
    <w:uiPriority w:val="29"/>
    <w:rsid w:val="00BC2534"/>
    <w:rPr>
      <w:i/>
      <w:iCs/>
      <w:color w:val="404040" w:themeColor="text1" w:themeTint="BF"/>
    </w:rPr>
  </w:style>
  <w:style w:type="paragraph" w:styleId="ListParagraph">
    <w:name w:val="List Paragraph"/>
    <w:basedOn w:val="Normal"/>
    <w:uiPriority w:val="34"/>
    <w:qFormat/>
    <w:rsid w:val="00BC2534"/>
    <w:pPr>
      <w:ind w:left="720"/>
      <w:contextualSpacing/>
    </w:pPr>
  </w:style>
  <w:style w:type="character" w:styleId="IntenseEmphasis">
    <w:name w:val="Intense Emphasis"/>
    <w:basedOn w:val="DefaultParagraphFont"/>
    <w:uiPriority w:val="21"/>
    <w:qFormat/>
    <w:rsid w:val="00BC2534"/>
    <w:rPr>
      <w:i/>
      <w:iCs/>
      <w:color w:val="0F4761" w:themeColor="accent1" w:themeShade="BF"/>
    </w:rPr>
  </w:style>
  <w:style w:type="paragraph" w:styleId="IntenseQuote">
    <w:name w:val="Intense Quote"/>
    <w:basedOn w:val="Normal"/>
    <w:next w:val="Normal"/>
    <w:link w:val="IntenseQuoteChar"/>
    <w:uiPriority w:val="30"/>
    <w:qFormat/>
    <w:rsid w:val="00BC2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534"/>
    <w:rPr>
      <w:i/>
      <w:iCs/>
      <w:color w:val="0F4761" w:themeColor="accent1" w:themeShade="BF"/>
    </w:rPr>
  </w:style>
  <w:style w:type="character" w:styleId="IntenseReference">
    <w:name w:val="Intense Reference"/>
    <w:basedOn w:val="DefaultParagraphFont"/>
    <w:uiPriority w:val="32"/>
    <w:qFormat/>
    <w:rsid w:val="00BC2534"/>
    <w:rPr>
      <w:b/>
      <w:bCs/>
      <w:smallCaps/>
      <w:color w:val="0F4761" w:themeColor="accent1" w:themeShade="BF"/>
      <w:spacing w:val="5"/>
    </w:rPr>
  </w:style>
  <w:style w:type="character" w:styleId="Hyperlink">
    <w:name w:val="Hyperlink"/>
    <w:basedOn w:val="DefaultParagraphFont"/>
    <w:uiPriority w:val="99"/>
    <w:unhideWhenUsed/>
    <w:rsid w:val="00BC2534"/>
    <w:rPr>
      <w:color w:val="467886" w:themeColor="hyperlink"/>
      <w:u w:val="single"/>
    </w:rPr>
  </w:style>
  <w:style w:type="paragraph" w:styleId="NormalWeb">
    <w:name w:val="Normal (Web)"/>
    <w:basedOn w:val="Normal"/>
    <w:uiPriority w:val="99"/>
    <w:semiHidden/>
    <w:unhideWhenUsed/>
    <w:rsid w:val="00BC2534"/>
    <w:rPr>
      <w:rFonts w:ascii="Times New Roman" w:hAnsi="Times New Roman" w:cs="Times New Roman"/>
    </w:rPr>
  </w:style>
  <w:style w:type="paragraph" w:styleId="FootnoteText">
    <w:name w:val="footnote text"/>
    <w:basedOn w:val="Normal"/>
    <w:link w:val="FootnoteTextChar"/>
    <w:uiPriority w:val="99"/>
    <w:semiHidden/>
    <w:unhideWhenUsed/>
    <w:rsid w:val="00264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F54"/>
    <w:rPr>
      <w:sz w:val="20"/>
      <w:szCs w:val="20"/>
    </w:rPr>
  </w:style>
  <w:style w:type="character" w:styleId="FootnoteReference">
    <w:name w:val="footnote reference"/>
    <w:basedOn w:val="DefaultParagraphFont"/>
    <w:uiPriority w:val="99"/>
    <w:semiHidden/>
    <w:unhideWhenUsed/>
    <w:rsid w:val="00264F54"/>
    <w:rPr>
      <w:vertAlign w:val="superscript"/>
    </w:rPr>
  </w:style>
  <w:style w:type="character" w:styleId="UnresolvedMention">
    <w:name w:val="Unresolved Mention"/>
    <w:basedOn w:val="DefaultParagraphFont"/>
    <w:uiPriority w:val="99"/>
    <w:semiHidden/>
    <w:unhideWhenUsed/>
    <w:rsid w:val="00275D3A"/>
    <w:rPr>
      <w:color w:val="605E5C"/>
      <w:shd w:val="clear" w:color="auto" w:fill="E1DFDD"/>
    </w:rPr>
  </w:style>
  <w:style w:type="character" w:styleId="CommentReference">
    <w:name w:val="annotation reference"/>
    <w:basedOn w:val="DefaultParagraphFont"/>
    <w:uiPriority w:val="99"/>
    <w:semiHidden/>
    <w:unhideWhenUsed/>
    <w:rsid w:val="00D009EE"/>
    <w:rPr>
      <w:sz w:val="16"/>
      <w:szCs w:val="16"/>
    </w:rPr>
  </w:style>
  <w:style w:type="paragraph" w:styleId="CommentText">
    <w:name w:val="annotation text"/>
    <w:basedOn w:val="Normal"/>
    <w:link w:val="CommentTextChar"/>
    <w:uiPriority w:val="99"/>
    <w:unhideWhenUsed/>
    <w:rsid w:val="00D009EE"/>
    <w:pPr>
      <w:spacing w:line="240" w:lineRule="auto"/>
    </w:pPr>
    <w:rPr>
      <w:sz w:val="20"/>
      <w:szCs w:val="20"/>
    </w:rPr>
  </w:style>
  <w:style w:type="character" w:customStyle="1" w:styleId="CommentTextChar">
    <w:name w:val="Comment Text Char"/>
    <w:basedOn w:val="DefaultParagraphFont"/>
    <w:link w:val="CommentText"/>
    <w:uiPriority w:val="99"/>
    <w:rsid w:val="00D009EE"/>
    <w:rPr>
      <w:sz w:val="20"/>
      <w:szCs w:val="20"/>
    </w:rPr>
  </w:style>
  <w:style w:type="paragraph" w:styleId="CommentSubject">
    <w:name w:val="annotation subject"/>
    <w:basedOn w:val="CommentText"/>
    <w:next w:val="CommentText"/>
    <w:link w:val="CommentSubjectChar"/>
    <w:uiPriority w:val="99"/>
    <w:semiHidden/>
    <w:unhideWhenUsed/>
    <w:rsid w:val="00D009EE"/>
    <w:rPr>
      <w:b/>
      <w:bCs/>
    </w:rPr>
  </w:style>
  <w:style w:type="character" w:customStyle="1" w:styleId="CommentSubjectChar">
    <w:name w:val="Comment Subject Char"/>
    <w:basedOn w:val="CommentTextChar"/>
    <w:link w:val="CommentSubject"/>
    <w:uiPriority w:val="99"/>
    <w:semiHidden/>
    <w:rsid w:val="00D009EE"/>
    <w:rPr>
      <w:b/>
      <w:bCs/>
      <w:sz w:val="20"/>
      <w:szCs w:val="20"/>
    </w:rPr>
  </w:style>
  <w:style w:type="paragraph" w:styleId="Revision">
    <w:name w:val="Revision"/>
    <w:hidden/>
    <w:uiPriority w:val="99"/>
    <w:semiHidden/>
    <w:rsid w:val="00500F13"/>
    <w:pPr>
      <w:spacing w:after="0" w:line="240" w:lineRule="auto"/>
    </w:pPr>
  </w:style>
  <w:style w:type="paragraph" w:styleId="Header">
    <w:name w:val="header"/>
    <w:basedOn w:val="Normal"/>
    <w:link w:val="HeaderChar"/>
    <w:uiPriority w:val="99"/>
    <w:semiHidden/>
    <w:unhideWhenUsed/>
    <w:rsid w:val="00876D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D7E"/>
  </w:style>
  <w:style w:type="paragraph" w:styleId="Footer">
    <w:name w:val="footer"/>
    <w:basedOn w:val="Normal"/>
    <w:link w:val="FooterChar"/>
    <w:uiPriority w:val="99"/>
    <w:semiHidden/>
    <w:unhideWhenUsed/>
    <w:rsid w:val="00876D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klima-agence.l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electr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07d8-38df-47e7-b58a-89494f805bc2">
      <Terms xmlns="http://schemas.microsoft.com/office/infopath/2007/PartnerControls"/>
    </lcf76f155ced4ddcb4097134ff3c332f>
    <Pr_x00ea_t xmlns="7c4707d8-38df-47e7-b58a-89494f805bc2">true</Pr_x00ea_t>
    <Pret xmlns="7c4707d8-38df-47e7-b58a-89494f805bc2" xsi:nil="true"/>
    <TaxCatchAll xmlns="6c5a8349-f4be-4490-b04c-e5dd9a2e9c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BCD1FEAC6547B6DF3B7770F87D33" ma:contentTypeVersion="18" ma:contentTypeDescription="Crée un document." ma:contentTypeScope="" ma:versionID="afff0ef330ae3b23e21f5da8c536625c">
  <xsd:schema xmlns:xsd="http://www.w3.org/2001/XMLSchema" xmlns:xs="http://www.w3.org/2001/XMLSchema" xmlns:p="http://schemas.microsoft.com/office/2006/metadata/properties" xmlns:ns2="7c4707d8-38df-47e7-b58a-89494f805bc2" xmlns:ns3="6c5a8349-f4be-4490-b04c-e5dd9a2e9c73" targetNamespace="http://schemas.microsoft.com/office/2006/metadata/properties" ma:root="true" ma:fieldsID="51ff2c7a7e6c0dea33e397d009275527" ns2:_="" ns3:_="">
    <xsd:import namespace="7c4707d8-38df-47e7-b58a-89494f805bc2"/>
    <xsd:import namespace="6c5a8349-f4be-4490-b04c-e5dd9a2e9c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element ref="ns2:Pr_x00ea_t" minOccurs="0"/>
                <xsd:element ref="ns2:Pr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07d8-38df-47e7-b58a-89494f80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4b374e6-de28-4136-a5e2-c6cd8cff4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_x00ea_t" ma:index="24" nillable="true" ma:displayName="Prêt" ma:default="1" ma:format="Dropdown" ma:internalName="Pr_x00ea_t">
      <xsd:simpleType>
        <xsd:restriction base="dms:Boolean"/>
      </xsd:simpleType>
    </xsd:element>
    <xsd:element name="Pret" ma:index="25" nillable="true" ma:displayName="Pret" ma:format="Dropdown" ma:internalName="Pret">
      <xsd:simpleType>
        <xsd:restriction base="dms:Choice">
          <xsd:enumeration value="Pret pour publication"/>
          <xsd:enumeration value="Incomplet"/>
        </xsd:restriction>
      </xsd:simpleType>
    </xsd:element>
  </xsd:schema>
  <xsd:schema xmlns:xsd="http://www.w3.org/2001/XMLSchema" xmlns:xs="http://www.w3.org/2001/XMLSchema" xmlns:dms="http://schemas.microsoft.com/office/2006/documentManagement/types" xmlns:pc="http://schemas.microsoft.com/office/infopath/2007/PartnerControls" targetNamespace="6c5a8349-f4be-4490-b04c-e5dd9a2e9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b2ef30-aa65-4bcf-866c-700bf466f6e3}" ma:internalName="TaxCatchAll" ma:showField="CatchAllData" ma:web="6c5a8349-f4be-4490-b04c-e5dd9a2e9c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D732-18F9-42D6-8777-2BEC8762D51B}">
  <ds:schemaRefs>
    <ds:schemaRef ds:uri="http://schemas.microsoft.com/office/2006/metadata/properties"/>
    <ds:schemaRef ds:uri="http://schemas.microsoft.com/office/infopath/2007/PartnerControls"/>
    <ds:schemaRef ds:uri="7c4707d8-38df-47e7-b58a-89494f805bc2"/>
    <ds:schemaRef ds:uri="6c5a8349-f4be-4490-b04c-e5dd9a2e9c73"/>
  </ds:schemaRefs>
</ds:datastoreItem>
</file>

<file path=customXml/itemProps2.xml><?xml version="1.0" encoding="utf-8"?>
<ds:datastoreItem xmlns:ds="http://schemas.openxmlformats.org/officeDocument/2006/customXml" ds:itemID="{787625B5-B8E4-4D59-954F-EB46309AC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07d8-38df-47e7-b58a-89494f805bc2"/>
    <ds:schemaRef ds:uri="6c5a8349-f4be-4490-b04c-e5dd9a2e9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686B6-1855-44F8-A24E-C167B5FAADEB}">
  <ds:schemaRefs>
    <ds:schemaRef ds:uri="http://schemas.microsoft.com/sharepoint/v3/contenttype/forms"/>
  </ds:schemaRefs>
</ds:datastoreItem>
</file>

<file path=customXml/itemProps4.xml><?xml version="1.0" encoding="utf-8"?>
<ds:datastoreItem xmlns:ds="http://schemas.openxmlformats.org/officeDocument/2006/customXml" ds:itemID="{C82149B9-F90E-4F41-99DE-03ABA207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Links>
    <vt:vector size="6" baseType="variant">
      <vt:variant>
        <vt:i4>6815748</vt:i4>
      </vt:variant>
      <vt:variant>
        <vt:i4>0</vt:i4>
      </vt:variant>
      <vt:variant>
        <vt:i4>0</vt:i4>
      </vt:variant>
      <vt:variant>
        <vt:i4>5</vt:i4>
      </vt:variant>
      <vt:variant>
        <vt:lpwstr>mailto:presse@klima-agence.lu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Scheider</dc:creator>
  <cp:keywords/>
  <dc:description/>
  <cp:lastModifiedBy>Sophie Scheider</cp:lastModifiedBy>
  <cp:revision>3</cp:revision>
  <cp:lastPrinted>2025-10-06T15:23:00Z</cp:lastPrinted>
  <dcterms:created xsi:type="dcterms:W3CDTF">2025-10-09T12:12:00Z</dcterms:created>
  <dcterms:modified xsi:type="dcterms:W3CDTF">2025-10-09T13:18:00Z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0x0101005396BCD1FEAC6547B6DF3B7770F87D33</vt:lpwstr>
  </property>
  <property fmtid="{D5CDD505-2E9C-101B-9397-08002B2CF9AE}" pid="3" name="MediaServiceImageTags">
    <vt:lpwstr/>
  </property>
</Properties>
</file>