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06B46F" w14:textId="5A67C751" w:rsidR="00161FCC" w:rsidRDefault="00502798" w:rsidP="00502798">
      <w:pPr>
        <w:jc w:val="right"/>
        <w:rPr>
          <w:rFonts w:ascii="Helvetica Neue" w:hAnsi="Helvetica Neue"/>
          <w:b/>
          <w:bCs/>
          <w:sz w:val="22"/>
          <w:szCs w:val="22"/>
        </w:rPr>
      </w:pPr>
      <w:r>
        <w:rPr>
          <w:rFonts w:ascii="Helvetica Neue" w:hAnsi="Helvetica Neue"/>
          <w:noProof/>
          <w:sz w:val="22"/>
          <w:szCs w:val="22"/>
        </w:rPr>
        <w:drawing>
          <wp:anchor distT="0" distB="0" distL="114300" distR="114300" simplePos="0" relativeHeight="251663360" behindDoc="0" locked="0" layoutInCell="1" allowOverlap="1" wp14:anchorId="7BF3AD74" wp14:editId="1FD41791">
            <wp:simplePos x="0" y="0"/>
            <wp:positionH relativeFrom="margin">
              <wp:posOffset>-330200</wp:posOffset>
            </wp:positionH>
            <wp:positionV relativeFrom="paragraph">
              <wp:posOffset>-533400</wp:posOffset>
            </wp:positionV>
            <wp:extent cx="1422400" cy="813361"/>
            <wp:effectExtent l="0" t="0" r="6350" b="6350"/>
            <wp:wrapNone/>
            <wp:docPr id="99727704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22400" cy="8133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282D" w:rsidRPr="00E8282D">
        <w:rPr>
          <w:rFonts w:ascii="Helvetica Neue" w:hAnsi="Helvetica Neue"/>
          <w:b/>
          <w:bCs/>
          <w:sz w:val="22"/>
          <w:szCs w:val="22"/>
        </w:rPr>
        <w:t>Communiqué de presse</w:t>
      </w:r>
      <w:r w:rsidR="002F13B9">
        <w:rPr>
          <w:rFonts w:ascii="Helvetica Neue" w:hAnsi="Helvetica Neue"/>
          <w:b/>
          <w:bCs/>
          <w:sz w:val="22"/>
          <w:szCs w:val="22"/>
        </w:rPr>
        <w:t xml:space="preserve"> - </w:t>
      </w:r>
      <w:r w:rsidR="00E8282D" w:rsidRPr="00161FCC">
        <w:rPr>
          <w:rFonts w:ascii="Helvetica Neue" w:hAnsi="Helvetica Neue"/>
          <w:sz w:val="22"/>
          <w:szCs w:val="22"/>
        </w:rPr>
        <w:t>Luxembourg,</w:t>
      </w:r>
      <w:r w:rsidR="00E8282D" w:rsidRPr="00E8282D">
        <w:rPr>
          <w:rFonts w:ascii="Helvetica Neue" w:hAnsi="Helvetica Neue"/>
          <w:sz w:val="22"/>
          <w:szCs w:val="22"/>
        </w:rPr>
        <w:t xml:space="preserve"> le 16 janvier 2026</w:t>
      </w:r>
    </w:p>
    <w:p w14:paraId="2BEA6C30" w14:textId="77777777" w:rsidR="000826A9" w:rsidRPr="006E4D8F" w:rsidRDefault="000826A9" w:rsidP="006E4D8F">
      <w:pPr>
        <w:rPr>
          <w:rFonts w:ascii="Helvetica Neue" w:hAnsi="Helvetica Neue"/>
          <w:b/>
          <w:bCs/>
          <w:sz w:val="22"/>
          <w:szCs w:val="22"/>
        </w:rPr>
      </w:pPr>
    </w:p>
    <w:p w14:paraId="7C70FE03" w14:textId="77777777" w:rsidR="0063704F" w:rsidRPr="00E8282D" w:rsidRDefault="0063704F" w:rsidP="0063704F">
      <w:pPr>
        <w:jc w:val="both"/>
        <w:rPr>
          <w:rFonts w:ascii="Helvetica Neue" w:hAnsi="Helvetica Neue"/>
          <w:sz w:val="22"/>
          <w:szCs w:val="22"/>
        </w:rPr>
      </w:pPr>
      <w:r w:rsidRPr="00E8282D">
        <w:rPr>
          <w:rFonts w:ascii="Helvetica Neue" w:hAnsi="Helvetica Neue"/>
          <w:sz w:val="22"/>
          <w:szCs w:val="22"/>
        </w:rPr>
        <w:t>La cinquième édition de la Biennale des Métiers d’Art</w:t>
      </w:r>
      <w:r w:rsidRPr="00E8282D">
        <w:rPr>
          <w:rFonts w:ascii="Helvetica Neue" w:hAnsi="Helvetica Neue"/>
          <w:b/>
          <w:bCs/>
          <w:sz w:val="22"/>
          <w:szCs w:val="22"/>
        </w:rPr>
        <w:t xml:space="preserve"> </w:t>
      </w:r>
      <w:r w:rsidRPr="00E8282D">
        <w:rPr>
          <w:rFonts w:ascii="Helvetica Neue" w:hAnsi="Helvetica Neue"/>
          <w:i/>
          <w:iCs/>
          <w:sz w:val="22"/>
          <w:szCs w:val="22"/>
        </w:rPr>
        <w:t>De Mains De Maîtres</w:t>
      </w:r>
      <w:r w:rsidRPr="00E8282D">
        <w:rPr>
          <w:rFonts w:ascii="Helvetica Neue" w:hAnsi="Helvetica Neue"/>
          <w:sz w:val="22"/>
          <w:szCs w:val="22"/>
        </w:rPr>
        <w:t xml:space="preserve">, </w:t>
      </w:r>
      <w:r w:rsidRPr="00E8282D">
        <w:rPr>
          <w:rFonts w:ascii="Helvetica Neue" w:hAnsi="Helvetica Neue"/>
          <w:b/>
          <w:bCs/>
          <w:sz w:val="22"/>
          <w:szCs w:val="22"/>
        </w:rPr>
        <w:t>« Nature Singulière »</w:t>
      </w:r>
      <w:r w:rsidRPr="00E8282D">
        <w:rPr>
          <w:rFonts w:ascii="Helvetica Neue" w:hAnsi="Helvetica Neue"/>
          <w:sz w:val="22"/>
          <w:szCs w:val="22"/>
        </w:rPr>
        <w:t xml:space="preserve">, </w:t>
      </w:r>
      <w:r>
        <w:rPr>
          <w:rFonts w:ascii="Helvetica Neue" w:hAnsi="Helvetica Neue"/>
          <w:sz w:val="22"/>
          <w:szCs w:val="22"/>
        </w:rPr>
        <w:t>s’est</w:t>
      </w:r>
      <w:r w:rsidRPr="00E8282D">
        <w:rPr>
          <w:rFonts w:ascii="Helvetica Neue" w:hAnsi="Helvetica Neue"/>
          <w:sz w:val="22"/>
          <w:szCs w:val="22"/>
        </w:rPr>
        <w:t xml:space="preserve"> tenue du </w:t>
      </w:r>
      <w:r w:rsidRPr="00E8282D">
        <w:rPr>
          <w:rFonts w:ascii="Helvetica Neue" w:hAnsi="Helvetica Neue"/>
          <w:b/>
          <w:bCs/>
          <w:sz w:val="22"/>
          <w:szCs w:val="22"/>
        </w:rPr>
        <w:t>19 au 24 novembre 2025</w:t>
      </w:r>
      <w:r w:rsidRPr="00E8282D">
        <w:rPr>
          <w:rFonts w:ascii="Helvetica Neue" w:hAnsi="Helvetica Neue"/>
          <w:sz w:val="22"/>
          <w:szCs w:val="22"/>
        </w:rPr>
        <w:t xml:space="preserve">. L’événement a une nouvelle fois mis en lumière l’excellence </w:t>
      </w:r>
      <w:r>
        <w:rPr>
          <w:rFonts w:ascii="Helvetica Neue" w:hAnsi="Helvetica Neue"/>
          <w:sz w:val="22"/>
          <w:szCs w:val="22"/>
        </w:rPr>
        <w:t>des métiers artisanaux et de l’artisanat de l’art en particulier.</w:t>
      </w:r>
      <w:r w:rsidRPr="00E8282D">
        <w:rPr>
          <w:rFonts w:ascii="Helvetica Neue" w:hAnsi="Helvetica Neue"/>
          <w:sz w:val="22"/>
          <w:szCs w:val="22"/>
        </w:rPr>
        <w:t xml:space="preserve"> Pendant quatre jours, </w:t>
      </w:r>
      <w:r w:rsidRPr="00E8282D">
        <w:rPr>
          <w:rFonts w:ascii="Helvetica Neue" w:hAnsi="Helvetica Neue"/>
          <w:b/>
          <w:bCs/>
          <w:sz w:val="22"/>
          <w:szCs w:val="22"/>
        </w:rPr>
        <w:t>13.000 visiteurs</w:t>
      </w:r>
      <w:r w:rsidRPr="00E8282D">
        <w:rPr>
          <w:rFonts w:ascii="Helvetica Neue" w:hAnsi="Helvetica Neue"/>
          <w:sz w:val="22"/>
          <w:szCs w:val="22"/>
        </w:rPr>
        <w:t xml:space="preserve"> ont découvert une </w:t>
      </w:r>
      <w:r>
        <w:rPr>
          <w:rFonts w:ascii="Helvetica Neue" w:hAnsi="Helvetica Neue"/>
          <w:sz w:val="22"/>
          <w:szCs w:val="22"/>
        </w:rPr>
        <w:t>exposition</w:t>
      </w:r>
      <w:r w:rsidRPr="00E8282D">
        <w:rPr>
          <w:rFonts w:ascii="Helvetica Neue" w:hAnsi="Helvetica Neue"/>
          <w:sz w:val="22"/>
          <w:szCs w:val="22"/>
        </w:rPr>
        <w:t xml:space="preserve"> inédite de plus de </w:t>
      </w:r>
      <w:r w:rsidRPr="00E8282D">
        <w:rPr>
          <w:rFonts w:ascii="Helvetica Neue" w:hAnsi="Helvetica Neue"/>
          <w:b/>
          <w:bCs/>
          <w:sz w:val="22"/>
          <w:szCs w:val="22"/>
        </w:rPr>
        <w:t>350 œuvres</w:t>
      </w:r>
      <w:r w:rsidRPr="00E8282D">
        <w:rPr>
          <w:rFonts w:ascii="Helvetica Neue" w:hAnsi="Helvetica Neue"/>
          <w:sz w:val="22"/>
          <w:szCs w:val="22"/>
        </w:rPr>
        <w:t>, présentées au 19</w:t>
      </w:r>
      <w:r w:rsidRPr="00161FCC">
        <w:rPr>
          <w:rFonts w:ascii="Helvetica Neue" w:hAnsi="Helvetica Neue"/>
          <w:sz w:val="22"/>
          <w:szCs w:val="22"/>
        </w:rPr>
        <w:t xml:space="preserve"> </w:t>
      </w:r>
      <w:r w:rsidRPr="00E8282D">
        <w:rPr>
          <w:rFonts w:ascii="Helvetica Neue" w:hAnsi="Helvetica Neue"/>
          <w:sz w:val="22"/>
          <w:szCs w:val="22"/>
        </w:rPr>
        <w:t xml:space="preserve">Liberté ainsi que dans une dizaine de lieux </w:t>
      </w:r>
      <w:r>
        <w:rPr>
          <w:rFonts w:ascii="Helvetica Neue" w:hAnsi="Helvetica Neue"/>
          <w:sz w:val="22"/>
          <w:szCs w:val="22"/>
        </w:rPr>
        <w:t xml:space="preserve">culturels </w:t>
      </w:r>
      <w:r w:rsidRPr="00E8282D">
        <w:rPr>
          <w:rFonts w:ascii="Helvetica Neue" w:hAnsi="Helvetica Neue"/>
          <w:sz w:val="22"/>
          <w:szCs w:val="22"/>
        </w:rPr>
        <w:t xml:space="preserve">du </w:t>
      </w:r>
      <w:r>
        <w:rPr>
          <w:rFonts w:ascii="Helvetica Neue" w:hAnsi="Helvetica Neue"/>
          <w:sz w:val="22"/>
          <w:szCs w:val="22"/>
        </w:rPr>
        <w:t>p</w:t>
      </w:r>
      <w:r w:rsidRPr="00E8282D">
        <w:rPr>
          <w:rFonts w:ascii="Helvetica Neue" w:hAnsi="Helvetica Neue"/>
          <w:sz w:val="22"/>
          <w:szCs w:val="22"/>
        </w:rPr>
        <w:t>arcours hors les murs</w:t>
      </w:r>
      <w:r>
        <w:rPr>
          <w:rFonts w:ascii="Helvetica Neue" w:hAnsi="Helvetica Neue"/>
          <w:sz w:val="22"/>
          <w:szCs w:val="22"/>
        </w:rPr>
        <w:t xml:space="preserve"> en ville de Luxembourg</w:t>
      </w:r>
      <w:r w:rsidRPr="00E8282D">
        <w:rPr>
          <w:rFonts w:ascii="Helvetica Neue" w:hAnsi="Helvetica Neue"/>
          <w:sz w:val="22"/>
          <w:szCs w:val="22"/>
        </w:rPr>
        <w:t>.</w:t>
      </w:r>
    </w:p>
    <w:p w14:paraId="4B8A446B" w14:textId="003D667A" w:rsidR="00E8282D" w:rsidRPr="00E8282D" w:rsidRDefault="00E8282D" w:rsidP="00E8282D">
      <w:pPr>
        <w:jc w:val="both"/>
        <w:rPr>
          <w:rFonts w:ascii="Helvetica Neue" w:hAnsi="Helvetica Neue"/>
          <w:sz w:val="22"/>
          <w:szCs w:val="22"/>
        </w:rPr>
      </w:pPr>
      <w:r w:rsidRPr="00E8282D">
        <w:rPr>
          <w:rFonts w:ascii="Helvetica Neue" w:hAnsi="Helvetica Neue"/>
          <w:sz w:val="22"/>
          <w:szCs w:val="22"/>
        </w:rPr>
        <w:t xml:space="preserve">Cette édition avait pour pays invité d’honneur </w:t>
      </w:r>
      <w:r w:rsidRPr="00E8282D">
        <w:rPr>
          <w:rFonts w:ascii="Helvetica Neue" w:hAnsi="Helvetica Neue"/>
          <w:b/>
          <w:bCs/>
          <w:sz w:val="22"/>
          <w:szCs w:val="22"/>
        </w:rPr>
        <w:t>la Tchéquie</w:t>
      </w:r>
      <w:r w:rsidRPr="00E8282D">
        <w:rPr>
          <w:rFonts w:ascii="Helvetica Neue" w:hAnsi="Helvetica Neue"/>
          <w:sz w:val="22"/>
          <w:szCs w:val="22"/>
        </w:rPr>
        <w:t xml:space="preserve">. En collaboration avec l’Ambassade de la République tchèque au Luxembourg et le Centre </w:t>
      </w:r>
      <w:r w:rsidR="008573D8">
        <w:rPr>
          <w:rFonts w:ascii="Helvetica Neue" w:hAnsi="Helvetica Neue"/>
          <w:sz w:val="22"/>
          <w:szCs w:val="22"/>
        </w:rPr>
        <w:t xml:space="preserve">Culturel </w:t>
      </w:r>
      <w:r w:rsidRPr="00E8282D">
        <w:rPr>
          <w:rFonts w:ascii="Helvetica Neue" w:hAnsi="Helvetica Neue"/>
          <w:sz w:val="22"/>
          <w:szCs w:val="22"/>
        </w:rPr>
        <w:t>tchèque de Bruxelles, une sélection d’une quarantaine d’artistes tchèques a été présentée, enrichissant le dialogue artistique international au cœur de la Biennale.</w:t>
      </w:r>
    </w:p>
    <w:p w14:paraId="0745B347" w14:textId="6055F591" w:rsidR="007F442B" w:rsidRPr="006E4D8F" w:rsidRDefault="00E8282D" w:rsidP="00E8282D">
      <w:pPr>
        <w:jc w:val="both"/>
        <w:rPr>
          <w:rFonts w:ascii="Helvetica Neue" w:hAnsi="Helvetica Neue"/>
          <w:sz w:val="22"/>
          <w:szCs w:val="22"/>
        </w:rPr>
      </w:pPr>
      <w:r w:rsidRPr="00E8282D">
        <w:rPr>
          <w:rFonts w:ascii="Helvetica Neue" w:hAnsi="Helvetica Neue"/>
          <w:sz w:val="22"/>
          <w:szCs w:val="22"/>
        </w:rPr>
        <w:t xml:space="preserve">La Biennale </w:t>
      </w:r>
      <w:r w:rsidRPr="00E8282D">
        <w:rPr>
          <w:rFonts w:ascii="Helvetica Neue" w:hAnsi="Helvetica Neue"/>
          <w:i/>
          <w:iCs/>
          <w:sz w:val="22"/>
          <w:szCs w:val="22"/>
        </w:rPr>
        <w:t>De Mains De Maîtres</w:t>
      </w:r>
      <w:r w:rsidR="00161FCC" w:rsidRPr="00161FCC">
        <w:rPr>
          <w:rFonts w:ascii="Helvetica Neue" w:hAnsi="Helvetica Neue"/>
          <w:sz w:val="22"/>
          <w:szCs w:val="22"/>
        </w:rPr>
        <w:t xml:space="preserve"> </w:t>
      </w:r>
      <w:r w:rsidRPr="00E8282D">
        <w:rPr>
          <w:rFonts w:ascii="Helvetica Neue" w:hAnsi="Helvetica Neue"/>
          <w:sz w:val="22"/>
          <w:szCs w:val="22"/>
        </w:rPr>
        <w:t xml:space="preserve">2025 s’est officiellement clôturée ce </w:t>
      </w:r>
      <w:r w:rsidRPr="00E8282D">
        <w:rPr>
          <w:rFonts w:ascii="Helvetica Neue" w:hAnsi="Helvetica Neue"/>
          <w:b/>
          <w:bCs/>
          <w:sz w:val="22"/>
          <w:szCs w:val="22"/>
        </w:rPr>
        <w:t>16 janvier 2026</w:t>
      </w:r>
      <w:r w:rsidRPr="00E8282D">
        <w:rPr>
          <w:rFonts w:ascii="Helvetica Neue" w:hAnsi="Helvetica Neue"/>
          <w:sz w:val="22"/>
          <w:szCs w:val="22"/>
        </w:rPr>
        <w:t xml:space="preserve"> à la Chambre des Métiers, lors de la remise du </w:t>
      </w:r>
      <w:r w:rsidRPr="00E8282D">
        <w:rPr>
          <w:rFonts w:ascii="Helvetica Neue" w:hAnsi="Helvetica Neue"/>
          <w:b/>
          <w:bCs/>
          <w:sz w:val="22"/>
          <w:szCs w:val="22"/>
        </w:rPr>
        <w:t>Prix du Jury</w:t>
      </w:r>
      <w:r w:rsidRPr="00161FCC">
        <w:rPr>
          <w:rFonts w:ascii="Helvetica Neue" w:hAnsi="Helvetica Neue"/>
          <w:b/>
          <w:bCs/>
          <w:sz w:val="22"/>
          <w:szCs w:val="22"/>
        </w:rPr>
        <w:t xml:space="preserve">, </w:t>
      </w:r>
      <w:r w:rsidRPr="00E8282D">
        <w:rPr>
          <w:rFonts w:ascii="Helvetica Neue" w:hAnsi="Helvetica Neue"/>
          <w:b/>
          <w:bCs/>
          <w:sz w:val="22"/>
          <w:szCs w:val="22"/>
        </w:rPr>
        <w:t xml:space="preserve">Fondation </w:t>
      </w:r>
      <w:proofErr w:type="spellStart"/>
      <w:r w:rsidRPr="00E8282D">
        <w:rPr>
          <w:rFonts w:ascii="Helvetica Neue" w:hAnsi="Helvetica Neue"/>
          <w:b/>
          <w:bCs/>
          <w:sz w:val="22"/>
          <w:szCs w:val="22"/>
        </w:rPr>
        <w:t>Leir</w:t>
      </w:r>
      <w:proofErr w:type="spellEnd"/>
      <w:r w:rsidRPr="00E8282D">
        <w:rPr>
          <w:rFonts w:ascii="Helvetica Neue" w:hAnsi="Helvetica Neue"/>
          <w:sz w:val="22"/>
          <w:szCs w:val="22"/>
        </w:rPr>
        <w:t xml:space="preserve"> et du </w:t>
      </w:r>
      <w:r w:rsidRPr="00E8282D">
        <w:rPr>
          <w:rFonts w:ascii="Helvetica Neue" w:hAnsi="Helvetica Neue"/>
          <w:b/>
          <w:bCs/>
          <w:sz w:val="22"/>
          <w:szCs w:val="22"/>
        </w:rPr>
        <w:t>Prix du Public RTL</w:t>
      </w:r>
      <w:r w:rsidRPr="00E8282D">
        <w:rPr>
          <w:rFonts w:ascii="Helvetica Neue" w:hAnsi="Helvetica Neue"/>
          <w:sz w:val="22"/>
          <w:szCs w:val="22"/>
        </w:rPr>
        <w:t xml:space="preserve">, en présence de </w:t>
      </w:r>
      <w:r w:rsidRPr="00E8282D">
        <w:rPr>
          <w:rFonts w:ascii="Helvetica Neue" w:hAnsi="Helvetica Neue"/>
          <w:b/>
          <w:bCs/>
          <w:sz w:val="22"/>
          <w:szCs w:val="22"/>
        </w:rPr>
        <w:t>S.A.R. la Grande-Duchesse</w:t>
      </w:r>
      <w:r w:rsidR="00B160A0">
        <w:rPr>
          <w:rFonts w:ascii="Helvetica Neue" w:hAnsi="Helvetica Neue"/>
          <w:b/>
          <w:bCs/>
          <w:sz w:val="22"/>
          <w:szCs w:val="22"/>
        </w:rPr>
        <w:t xml:space="preserve"> Stéphanie</w:t>
      </w:r>
      <w:r w:rsidRPr="00E8282D">
        <w:rPr>
          <w:rFonts w:ascii="Helvetica Neue" w:hAnsi="Helvetica Neue"/>
          <w:sz w:val="22"/>
          <w:szCs w:val="22"/>
        </w:rPr>
        <w:t xml:space="preserve"> et du </w:t>
      </w:r>
      <w:r w:rsidRPr="00E8282D">
        <w:rPr>
          <w:rFonts w:ascii="Helvetica Neue" w:hAnsi="Helvetica Neue"/>
          <w:b/>
          <w:bCs/>
          <w:sz w:val="22"/>
          <w:szCs w:val="22"/>
        </w:rPr>
        <w:t xml:space="preserve">ministre de la Culture, </w:t>
      </w:r>
      <w:proofErr w:type="spellStart"/>
      <w:r w:rsidRPr="00E8282D">
        <w:rPr>
          <w:rFonts w:ascii="Helvetica Neue" w:hAnsi="Helvetica Neue"/>
          <w:b/>
          <w:bCs/>
          <w:sz w:val="22"/>
          <w:szCs w:val="22"/>
        </w:rPr>
        <w:t>Eric</w:t>
      </w:r>
      <w:proofErr w:type="spellEnd"/>
      <w:r w:rsidRPr="00E8282D">
        <w:rPr>
          <w:rFonts w:ascii="Helvetica Neue" w:hAnsi="Helvetica Neue"/>
          <w:b/>
          <w:bCs/>
          <w:sz w:val="22"/>
          <w:szCs w:val="22"/>
        </w:rPr>
        <w:t xml:space="preserve"> Thill</w:t>
      </w:r>
      <w:r w:rsidRPr="00E8282D">
        <w:rPr>
          <w:rFonts w:ascii="Helvetica Neue" w:hAnsi="Helvetica Neue"/>
          <w:sz w:val="22"/>
          <w:szCs w:val="22"/>
        </w:rPr>
        <w:t>.</w:t>
      </w:r>
    </w:p>
    <w:p w14:paraId="03602F89" w14:textId="77777777" w:rsidR="006E4D8F" w:rsidRDefault="006E4D8F" w:rsidP="00E8282D">
      <w:pPr>
        <w:jc w:val="both"/>
        <w:rPr>
          <w:rFonts w:ascii="Helvetica Neue" w:hAnsi="Helvetica Neue"/>
          <w:b/>
          <w:bCs/>
          <w:sz w:val="22"/>
          <w:szCs w:val="22"/>
        </w:rPr>
      </w:pPr>
    </w:p>
    <w:p w14:paraId="5DD5F736" w14:textId="783AD090" w:rsidR="00E8282D" w:rsidRPr="00E8282D" w:rsidRDefault="00E8282D" w:rsidP="006D0970">
      <w:pPr>
        <w:jc w:val="right"/>
        <w:rPr>
          <w:rFonts w:ascii="Helvetica Neue" w:hAnsi="Helvetica Neue"/>
          <w:sz w:val="22"/>
          <w:szCs w:val="22"/>
        </w:rPr>
      </w:pPr>
      <w:r w:rsidRPr="00E8282D">
        <w:rPr>
          <w:rFonts w:ascii="Helvetica Neue" w:hAnsi="Helvetica Neue"/>
          <w:b/>
          <w:bCs/>
          <w:sz w:val="22"/>
          <w:szCs w:val="22"/>
        </w:rPr>
        <w:t>Deux lauréates pour deux savoir-faire ancestraux</w:t>
      </w:r>
    </w:p>
    <w:p w14:paraId="228D0108" w14:textId="40784280" w:rsidR="007F442B" w:rsidRPr="006E4D8F" w:rsidRDefault="00E8282D" w:rsidP="00E8282D">
      <w:pPr>
        <w:jc w:val="both"/>
        <w:rPr>
          <w:rFonts w:ascii="Helvetica Neue" w:hAnsi="Helvetica Neue"/>
          <w:sz w:val="22"/>
          <w:szCs w:val="22"/>
        </w:rPr>
      </w:pPr>
      <w:r w:rsidRPr="00E8282D">
        <w:rPr>
          <w:rFonts w:ascii="Helvetica Neue" w:hAnsi="Helvetica Neue"/>
          <w:sz w:val="22"/>
          <w:szCs w:val="22"/>
        </w:rPr>
        <w:t>Cette année, deux artisanes ont été récompensées, chacune contribuant à la redécouverte et à la transmission de techniques anciennes. L’association se réjouit de voir ces savoir-faire rares perdurer au Luxembourg grâce au talent et à l’engagement de ces créatrices.</w:t>
      </w:r>
    </w:p>
    <w:p w14:paraId="5B7A5322" w14:textId="77777777" w:rsidR="006E4D8F" w:rsidRDefault="006E4D8F" w:rsidP="00E8282D">
      <w:pPr>
        <w:jc w:val="both"/>
        <w:rPr>
          <w:rFonts w:ascii="Helvetica Neue" w:hAnsi="Helvetica Neue"/>
          <w:b/>
          <w:bCs/>
          <w:sz w:val="22"/>
          <w:szCs w:val="22"/>
        </w:rPr>
      </w:pPr>
    </w:p>
    <w:p w14:paraId="7BD3EAEC" w14:textId="1CF6C8FF" w:rsidR="00E8282D" w:rsidRPr="00E8282D" w:rsidRDefault="00E8282D" w:rsidP="00E8282D">
      <w:pPr>
        <w:jc w:val="both"/>
        <w:rPr>
          <w:rFonts w:ascii="Helvetica Neue" w:hAnsi="Helvetica Neue"/>
          <w:sz w:val="22"/>
          <w:szCs w:val="22"/>
        </w:rPr>
      </w:pPr>
      <w:r w:rsidRPr="00E8282D">
        <w:rPr>
          <w:rFonts w:ascii="Helvetica Neue" w:hAnsi="Helvetica Neue"/>
          <w:b/>
          <w:bCs/>
          <w:sz w:val="22"/>
          <w:szCs w:val="22"/>
        </w:rPr>
        <w:t>Prix du Jury</w:t>
      </w:r>
      <w:r w:rsidR="00CE06A0">
        <w:rPr>
          <w:rFonts w:ascii="Helvetica Neue" w:hAnsi="Helvetica Neue"/>
          <w:b/>
          <w:bCs/>
          <w:sz w:val="22"/>
          <w:szCs w:val="22"/>
        </w:rPr>
        <w:t>*</w:t>
      </w:r>
      <w:r w:rsidR="00161FCC" w:rsidRPr="00161FCC">
        <w:rPr>
          <w:rFonts w:ascii="Helvetica Neue" w:hAnsi="Helvetica Neue"/>
          <w:b/>
          <w:bCs/>
          <w:sz w:val="22"/>
          <w:szCs w:val="22"/>
        </w:rPr>
        <w:t xml:space="preserve"> 2025 </w:t>
      </w:r>
      <w:r w:rsidRPr="00E8282D">
        <w:rPr>
          <w:rFonts w:ascii="Helvetica Neue" w:hAnsi="Helvetica Neue"/>
          <w:b/>
          <w:bCs/>
          <w:sz w:val="22"/>
          <w:szCs w:val="22"/>
        </w:rPr>
        <w:t>: Letizia Romanini</w:t>
      </w:r>
    </w:p>
    <w:p w14:paraId="0BE8524E" w14:textId="00DF98D5" w:rsidR="00E8282D" w:rsidRPr="00E8282D" w:rsidRDefault="00E8282D" w:rsidP="00E8282D">
      <w:pPr>
        <w:jc w:val="both"/>
        <w:rPr>
          <w:rFonts w:ascii="Helvetica Neue" w:hAnsi="Helvetica Neue"/>
          <w:sz w:val="22"/>
          <w:szCs w:val="22"/>
        </w:rPr>
      </w:pPr>
      <w:r w:rsidRPr="00E8282D">
        <w:rPr>
          <w:rFonts w:ascii="Helvetica Neue" w:hAnsi="Helvetica Neue"/>
          <w:sz w:val="22"/>
          <w:szCs w:val="22"/>
        </w:rPr>
        <w:t xml:space="preserve">Le Prix du Jury a été attribué à </w:t>
      </w:r>
      <w:r w:rsidRPr="00E8282D">
        <w:rPr>
          <w:rFonts w:ascii="Helvetica Neue" w:hAnsi="Helvetica Neue"/>
          <w:b/>
          <w:bCs/>
          <w:sz w:val="22"/>
          <w:szCs w:val="22"/>
        </w:rPr>
        <w:t>Letizia Romanini</w:t>
      </w:r>
      <w:r w:rsidRPr="00E8282D">
        <w:rPr>
          <w:rFonts w:ascii="Helvetica Neue" w:hAnsi="Helvetica Neue"/>
          <w:sz w:val="22"/>
          <w:szCs w:val="22"/>
        </w:rPr>
        <w:t xml:space="preserve"> pour son travail remarquable en </w:t>
      </w:r>
      <w:r w:rsidRPr="00E8282D">
        <w:rPr>
          <w:rFonts w:ascii="Helvetica Neue" w:hAnsi="Helvetica Neue"/>
          <w:b/>
          <w:bCs/>
          <w:sz w:val="22"/>
          <w:szCs w:val="22"/>
        </w:rPr>
        <w:t>marqueterie de paille</w:t>
      </w:r>
      <w:r w:rsidRPr="00E8282D">
        <w:rPr>
          <w:rFonts w:ascii="Helvetica Neue" w:hAnsi="Helvetica Neue"/>
          <w:sz w:val="22"/>
          <w:szCs w:val="22"/>
        </w:rPr>
        <w:t xml:space="preserve">, un art </w:t>
      </w:r>
      <w:r w:rsidR="008573D8">
        <w:rPr>
          <w:rFonts w:ascii="Helvetica Neue" w:hAnsi="Helvetica Neue"/>
          <w:sz w:val="22"/>
          <w:szCs w:val="22"/>
        </w:rPr>
        <w:t>traditionnel</w:t>
      </w:r>
      <w:r w:rsidRPr="00E8282D">
        <w:rPr>
          <w:rFonts w:ascii="Helvetica Neue" w:hAnsi="Helvetica Neue"/>
          <w:sz w:val="22"/>
          <w:szCs w:val="22"/>
        </w:rPr>
        <w:t xml:space="preserve"> qu’elle réinterprète avec sensibilité et modernité.</w:t>
      </w:r>
    </w:p>
    <w:p w14:paraId="6AAA2378" w14:textId="6B07D743" w:rsidR="00E8282D" w:rsidRPr="00E8282D" w:rsidRDefault="00E8282D" w:rsidP="00E8282D">
      <w:pPr>
        <w:jc w:val="both"/>
        <w:rPr>
          <w:rFonts w:ascii="Helvetica Neue" w:hAnsi="Helvetica Neue"/>
          <w:sz w:val="22"/>
          <w:szCs w:val="22"/>
        </w:rPr>
      </w:pPr>
      <w:r w:rsidRPr="00E8282D">
        <w:rPr>
          <w:rFonts w:ascii="Helvetica Neue" w:hAnsi="Helvetica Neue"/>
          <w:sz w:val="22"/>
          <w:szCs w:val="22"/>
        </w:rPr>
        <w:t>Plasticienne luxembourgeoise, Letizia Romanini puise dans ses voyages et son approche pluridisciplinaire</w:t>
      </w:r>
      <w:r w:rsidR="007F442B">
        <w:rPr>
          <w:rFonts w:ascii="Helvetica Neue" w:hAnsi="Helvetica Neue"/>
          <w:sz w:val="22"/>
          <w:szCs w:val="22"/>
        </w:rPr>
        <w:t>,</w:t>
      </w:r>
      <w:r w:rsidRPr="00E8282D">
        <w:rPr>
          <w:rFonts w:ascii="Helvetica Neue" w:hAnsi="Helvetica Neue"/>
          <w:sz w:val="22"/>
          <w:szCs w:val="22"/>
        </w:rPr>
        <w:t xml:space="preserve"> mêlant photographie, sculpture et artisanat</w:t>
      </w:r>
      <w:r w:rsidR="007F442B">
        <w:rPr>
          <w:rFonts w:ascii="Helvetica Neue" w:hAnsi="Helvetica Neue"/>
          <w:sz w:val="22"/>
          <w:szCs w:val="22"/>
        </w:rPr>
        <w:t xml:space="preserve">, </w:t>
      </w:r>
      <w:r w:rsidRPr="00E8282D">
        <w:rPr>
          <w:rFonts w:ascii="Helvetica Neue" w:hAnsi="Helvetica Neue"/>
          <w:sz w:val="22"/>
          <w:szCs w:val="22"/>
        </w:rPr>
        <w:t>pour créer des œuvres qui suspendent le temps et rendent perceptibles les liens entre paysage, mémoire et matière. La marqueterie de paille, tradition française datant du XVII siècle, devient sous ses mains un médium poétique.</w:t>
      </w:r>
    </w:p>
    <w:p w14:paraId="635E1CF7" w14:textId="7196BB22" w:rsidR="009D5B62" w:rsidRPr="00EA086F" w:rsidRDefault="00E8282D" w:rsidP="00EA086F">
      <w:pPr>
        <w:jc w:val="both"/>
        <w:rPr>
          <w:rFonts w:ascii="Helvetica Neue" w:hAnsi="Helvetica Neue"/>
          <w:sz w:val="22"/>
          <w:szCs w:val="22"/>
        </w:rPr>
      </w:pPr>
      <w:r w:rsidRPr="00E8282D">
        <w:rPr>
          <w:rFonts w:ascii="Helvetica Neue" w:hAnsi="Helvetica Neue"/>
          <w:sz w:val="22"/>
          <w:szCs w:val="22"/>
        </w:rPr>
        <w:t xml:space="preserve">Pour </w:t>
      </w:r>
      <w:r w:rsidRPr="00E8282D">
        <w:rPr>
          <w:rFonts w:ascii="Helvetica Neue" w:hAnsi="Helvetica Neue"/>
          <w:i/>
          <w:iCs/>
          <w:sz w:val="22"/>
          <w:szCs w:val="22"/>
        </w:rPr>
        <w:t>Nature Singulière</w:t>
      </w:r>
      <w:r w:rsidRPr="00E8282D">
        <w:rPr>
          <w:rFonts w:ascii="Helvetica Neue" w:hAnsi="Helvetica Neue"/>
          <w:sz w:val="22"/>
          <w:szCs w:val="22"/>
        </w:rPr>
        <w:t xml:space="preserve">, elle </w:t>
      </w:r>
      <w:r w:rsidR="00AB1558">
        <w:rPr>
          <w:rFonts w:ascii="Helvetica Neue" w:hAnsi="Helvetica Neue"/>
          <w:sz w:val="22"/>
          <w:szCs w:val="22"/>
        </w:rPr>
        <w:t xml:space="preserve">a </w:t>
      </w:r>
      <w:r w:rsidRPr="00E8282D">
        <w:rPr>
          <w:rFonts w:ascii="Helvetica Neue" w:hAnsi="Helvetica Neue"/>
          <w:sz w:val="22"/>
          <w:szCs w:val="22"/>
        </w:rPr>
        <w:t>présent</w:t>
      </w:r>
      <w:r w:rsidR="00AB1558">
        <w:rPr>
          <w:rFonts w:ascii="Helvetica Neue" w:hAnsi="Helvetica Neue"/>
          <w:sz w:val="22"/>
          <w:szCs w:val="22"/>
        </w:rPr>
        <w:t>é</w:t>
      </w:r>
      <w:r w:rsidRPr="00E8282D">
        <w:rPr>
          <w:rFonts w:ascii="Helvetica Neue" w:hAnsi="Helvetica Neue"/>
          <w:sz w:val="22"/>
          <w:szCs w:val="22"/>
        </w:rPr>
        <w:t xml:space="preserve"> </w:t>
      </w:r>
      <w:proofErr w:type="spellStart"/>
      <w:r w:rsidRPr="00E8282D">
        <w:rPr>
          <w:rFonts w:ascii="Helvetica Neue" w:hAnsi="Helvetica Neue"/>
          <w:b/>
          <w:bCs/>
          <w:sz w:val="22"/>
          <w:szCs w:val="22"/>
        </w:rPr>
        <w:t>Lux_Field</w:t>
      </w:r>
      <w:proofErr w:type="spellEnd"/>
      <w:r w:rsidRPr="00E8282D">
        <w:rPr>
          <w:rFonts w:ascii="Helvetica Neue" w:hAnsi="Helvetica Neue"/>
          <w:b/>
          <w:bCs/>
          <w:sz w:val="22"/>
          <w:szCs w:val="22"/>
        </w:rPr>
        <w:t>-VIII</w:t>
      </w:r>
      <w:r w:rsidRPr="00E8282D">
        <w:rPr>
          <w:rFonts w:ascii="Helvetica Neue" w:hAnsi="Helvetica Neue"/>
          <w:sz w:val="22"/>
          <w:szCs w:val="22"/>
        </w:rPr>
        <w:t xml:space="preserve"> et </w:t>
      </w:r>
      <w:proofErr w:type="spellStart"/>
      <w:r w:rsidRPr="00E8282D">
        <w:rPr>
          <w:rFonts w:ascii="Helvetica Neue" w:hAnsi="Helvetica Neue"/>
          <w:b/>
          <w:bCs/>
          <w:sz w:val="22"/>
          <w:szCs w:val="22"/>
        </w:rPr>
        <w:t>Lux_Field</w:t>
      </w:r>
      <w:proofErr w:type="spellEnd"/>
      <w:r w:rsidRPr="00E8282D">
        <w:rPr>
          <w:rFonts w:ascii="Helvetica Neue" w:hAnsi="Helvetica Neue"/>
          <w:b/>
          <w:bCs/>
          <w:sz w:val="22"/>
          <w:szCs w:val="22"/>
        </w:rPr>
        <w:t>-XI</w:t>
      </w:r>
      <w:r w:rsidRPr="00E8282D">
        <w:rPr>
          <w:rFonts w:ascii="Helvetica Neue" w:hAnsi="Helvetica Neue"/>
          <w:sz w:val="22"/>
          <w:szCs w:val="22"/>
        </w:rPr>
        <w:t xml:space="preserve">, deux œuvres qui magnifient une nature souvent marginalisée mais profondément résiliente. Réalisés à partir de paille de seigle teintée et posée minutieusement à la main, ces panneaux révèlent des reflets chatoyants et une texture soyeuse, rappelant l’ancien surnom de ce matériau : </w:t>
      </w:r>
      <w:r w:rsidRPr="00E8282D">
        <w:rPr>
          <w:rFonts w:ascii="Helvetica Neue" w:hAnsi="Helvetica Neue"/>
          <w:b/>
          <w:bCs/>
          <w:sz w:val="22"/>
          <w:szCs w:val="22"/>
        </w:rPr>
        <w:t>« l’or des pauvres »</w:t>
      </w:r>
      <w:r w:rsidRPr="00E8282D">
        <w:rPr>
          <w:rFonts w:ascii="Helvetica Neue" w:hAnsi="Helvetica Neue"/>
          <w:sz w:val="22"/>
          <w:szCs w:val="22"/>
        </w:rPr>
        <w:t>. Par cette technique exigeante et lente, l’artiste invite à une décélération du monde et propose une réflexion sensible sur la biodiversité et notre responsabilité écologique.</w:t>
      </w:r>
    </w:p>
    <w:p w14:paraId="05800047" w14:textId="5FB4173B" w:rsidR="00E8282D" w:rsidRPr="00E8282D" w:rsidRDefault="00E8282D" w:rsidP="00E8282D">
      <w:pPr>
        <w:jc w:val="both"/>
        <w:rPr>
          <w:rFonts w:ascii="Helvetica Neue" w:hAnsi="Helvetica Neue"/>
          <w:sz w:val="22"/>
          <w:szCs w:val="22"/>
        </w:rPr>
      </w:pPr>
      <w:r w:rsidRPr="00E8282D">
        <w:rPr>
          <w:rFonts w:ascii="Helvetica Neue" w:hAnsi="Helvetica Neue"/>
          <w:b/>
          <w:bCs/>
          <w:sz w:val="22"/>
          <w:szCs w:val="22"/>
        </w:rPr>
        <w:t xml:space="preserve">Prix du Public RTL </w:t>
      </w:r>
      <w:r w:rsidR="00161FCC" w:rsidRPr="00161FCC">
        <w:rPr>
          <w:rFonts w:ascii="Helvetica Neue" w:hAnsi="Helvetica Neue"/>
          <w:b/>
          <w:bCs/>
          <w:sz w:val="22"/>
          <w:szCs w:val="22"/>
        </w:rPr>
        <w:t xml:space="preserve">2025 </w:t>
      </w:r>
      <w:r w:rsidRPr="00E8282D">
        <w:rPr>
          <w:rFonts w:ascii="Helvetica Neue" w:hAnsi="Helvetica Neue"/>
          <w:b/>
          <w:bCs/>
          <w:sz w:val="22"/>
          <w:szCs w:val="22"/>
        </w:rPr>
        <w:t>: Sandra Cifani</w:t>
      </w:r>
    </w:p>
    <w:p w14:paraId="6078E51A" w14:textId="0A307CC2" w:rsidR="0042732A" w:rsidRPr="00E8282D" w:rsidRDefault="00E8282D" w:rsidP="00E8282D">
      <w:pPr>
        <w:jc w:val="both"/>
        <w:rPr>
          <w:rFonts w:ascii="Helvetica Neue" w:hAnsi="Helvetica Neue"/>
          <w:sz w:val="22"/>
          <w:szCs w:val="22"/>
        </w:rPr>
      </w:pPr>
      <w:r w:rsidRPr="00E8282D">
        <w:rPr>
          <w:rFonts w:ascii="Helvetica Neue" w:hAnsi="Helvetica Neue"/>
          <w:sz w:val="22"/>
          <w:szCs w:val="22"/>
        </w:rPr>
        <w:t xml:space="preserve">Formée à l’Institut des Arts à Namur puis à Valenza en Italie, elle a travaillé pour de grandes maisons telles que </w:t>
      </w:r>
      <w:r w:rsidRPr="00E8282D">
        <w:rPr>
          <w:rFonts w:ascii="Helvetica Neue" w:hAnsi="Helvetica Neue"/>
          <w:b/>
          <w:bCs/>
          <w:sz w:val="22"/>
          <w:szCs w:val="22"/>
        </w:rPr>
        <w:t>Bulgari</w:t>
      </w:r>
      <w:r w:rsidRPr="00E8282D">
        <w:rPr>
          <w:rFonts w:ascii="Helvetica Neue" w:hAnsi="Helvetica Neue"/>
          <w:sz w:val="22"/>
          <w:szCs w:val="22"/>
        </w:rPr>
        <w:t xml:space="preserve"> avant d’ouvrir son propre atelier. Après une formation en émaillage au Portugal en 2022, elle découvre en 2023 la technique de la </w:t>
      </w:r>
      <w:r w:rsidRPr="00E8282D">
        <w:rPr>
          <w:rFonts w:ascii="Helvetica Neue" w:hAnsi="Helvetica Neue"/>
          <w:b/>
          <w:bCs/>
          <w:sz w:val="22"/>
          <w:szCs w:val="22"/>
        </w:rPr>
        <w:t>filigrane</w:t>
      </w:r>
      <w:r w:rsidRPr="00E8282D">
        <w:rPr>
          <w:rFonts w:ascii="Helvetica Neue" w:hAnsi="Helvetica Neue"/>
          <w:sz w:val="22"/>
          <w:szCs w:val="22"/>
        </w:rPr>
        <w:t xml:space="preserve">, devenue depuis son </w:t>
      </w:r>
      <w:proofErr w:type="gramStart"/>
      <w:r w:rsidRPr="00E8282D">
        <w:rPr>
          <w:rFonts w:ascii="Helvetica Neue" w:hAnsi="Helvetica Neue"/>
          <w:sz w:val="22"/>
          <w:szCs w:val="22"/>
        </w:rPr>
        <w:lastRenderedPageBreak/>
        <w:t>langage</w:t>
      </w:r>
      <w:proofErr w:type="gramEnd"/>
      <w:r w:rsidRPr="00E8282D">
        <w:rPr>
          <w:rFonts w:ascii="Helvetica Neue" w:hAnsi="Helvetica Neue"/>
          <w:sz w:val="22"/>
          <w:szCs w:val="22"/>
        </w:rPr>
        <w:t xml:space="preserve"> artistique privilégié. Sa démarche consiste notamment à retravailler le vieil or, le refondre et lui offrir une nouvelle vie, sublimée par la valeur émotionnelle des pièces.</w:t>
      </w:r>
    </w:p>
    <w:p w14:paraId="4BC23A6D" w14:textId="70E04423" w:rsidR="00D20445" w:rsidRDefault="00E8282D" w:rsidP="00D20445">
      <w:pPr>
        <w:jc w:val="both"/>
        <w:rPr>
          <w:rFonts w:ascii="Helvetica Neue" w:hAnsi="Helvetica Neue"/>
          <w:sz w:val="22"/>
          <w:szCs w:val="22"/>
        </w:rPr>
      </w:pPr>
      <w:r w:rsidRPr="00E8282D">
        <w:rPr>
          <w:rFonts w:ascii="Helvetica Neue" w:hAnsi="Helvetica Neue"/>
          <w:sz w:val="22"/>
          <w:szCs w:val="22"/>
        </w:rPr>
        <w:t xml:space="preserve">Pour </w:t>
      </w:r>
      <w:r w:rsidRPr="00E8282D">
        <w:rPr>
          <w:rFonts w:ascii="Helvetica Neue" w:hAnsi="Helvetica Neue"/>
          <w:i/>
          <w:iCs/>
          <w:sz w:val="22"/>
          <w:szCs w:val="22"/>
        </w:rPr>
        <w:t>Nature Singulière</w:t>
      </w:r>
      <w:r w:rsidRPr="00E8282D">
        <w:rPr>
          <w:rFonts w:ascii="Helvetica Neue" w:hAnsi="Helvetica Neue"/>
          <w:sz w:val="22"/>
          <w:szCs w:val="22"/>
        </w:rPr>
        <w:t xml:space="preserve">, elle </w:t>
      </w:r>
      <w:r w:rsidR="00AB1558">
        <w:rPr>
          <w:rFonts w:ascii="Helvetica Neue" w:hAnsi="Helvetica Neue"/>
          <w:sz w:val="22"/>
          <w:szCs w:val="22"/>
        </w:rPr>
        <w:t xml:space="preserve">a </w:t>
      </w:r>
      <w:r w:rsidRPr="00E8282D">
        <w:rPr>
          <w:rFonts w:ascii="Helvetica Neue" w:hAnsi="Helvetica Neue"/>
          <w:sz w:val="22"/>
          <w:szCs w:val="22"/>
        </w:rPr>
        <w:t>présent</w:t>
      </w:r>
      <w:r w:rsidR="00AB1558">
        <w:rPr>
          <w:rFonts w:ascii="Helvetica Neue" w:hAnsi="Helvetica Neue"/>
          <w:sz w:val="22"/>
          <w:szCs w:val="22"/>
        </w:rPr>
        <w:t>é</w:t>
      </w:r>
      <w:r w:rsidRPr="00E8282D">
        <w:rPr>
          <w:rFonts w:ascii="Helvetica Neue" w:hAnsi="Helvetica Neue"/>
          <w:sz w:val="22"/>
          <w:szCs w:val="22"/>
        </w:rPr>
        <w:t xml:space="preserve"> une série de bijoux en </w:t>
      </w:r>
      <w:r w:rsidRPr="00E8282D">
        <w:rPr>
          <w:rFonts w:ascii="Helvetica Neue" w:hAnsi="Helvetica Neue"/>
          <w:b/>
          <w:bCs/>
          <w:sz w:val="22"/>
          <w:szCs w:val="22"/>
        </w:rPr>
        <w:t>filigrane d’argent 950/1000</w:t>
      </w:r>
      <w:r w:rsidRPr="00E8282D">
        <w:rPr>
          <w:rFonts w:ascii="Helvetica Neue" w:hAnsi="Helvetica Neue"/>
          <w:sz w:val="22"/>
          <w:szCs w:val="22"/>
        </w:rPr>
        <w:t xml:space="preserve">, inspirée des </w:t>
      </w:r>
      <w:r w:rsidRPr="00E8282D">
        <w:rPr>
          <w:rFonts w:ascii="Helvetica Neue" w:hAnsi="Helvetica Neue"/>
          <w:b/>
          <w:bCs/>
          <w:sz w:val="22"/>
          <w:szCs w:val="22"/>
        </w:rPr>
        <w:t>quatre saisons</w:t>
      </w:r>
      <w:r w:rsidRPr="00E8282D">
        <w:rPr>
          <w:rFonts w:ascii="Helvetica Neue" w:hAnsi="Helvetica Neue"/>
          <w:sz w:val="22"/>
          <w:szCs w:val="22"/>
        </w:rPr>
        <w:t>. Chaque pièce, entièrement réalisée à la main, évoque un cycle naturel : la lenteur hivernale, l’éveil printanier, la générosité estivale ou encore la lumière dorée de l’automne. La finesse des fils torsadés, la précision des courbes et l’utilisation d’argent recyclé témoignent de son engagement pour une création durable et respectueuse.</w:t>
      </w:r>
    </w:p>
    <w:p w14:paraId="1148B5FC" w14:textId="77777777" w:rsidR="005702B8" w:rsidRPr="005702B8" w:rsidRDefault="005702B8" w:rsidP="00D20445">
      <w:pPr>
        <w:jc w:val="both"/>
        <w:rPr>
          <w:rFonts w:ascii="Helvetica Neue" w:hAnsi="Helvetica Neue"/>
          <w:sz w:val="22"/>
          <w:szCs w:val="22"/>
        </w:rPr>
      </w:pPr>
    </w:p>
    <w:p w14:paraId="299D6E83" w14:textId="02D0EC67" w:rsidR="00DD2052" w:rsidRPr="005702B8" w:rsidRDefault="00DD2052" w:rsidP="00D20445">
      <w:pPr>
        <w:jc w:val="both"/>
        <w:rPr>
          <w:rFonts w:ascii="Helvetica Neue" w:hAnsi="Helvetica Neue"/>
          <w:sz w:val="22"/>
          <w:szCs w:val="22"/>
        </w:rPr>
      </w:pPr>
      <w:r w:rsidRPr="005702B8">
        <w:rPr>
          <w:rFonts w:ascii="Helvetica Neue" w:hAnsi="Helvetica Neue"/>
          <w:sz w:val="22"/>
          <w:szCs w:val="22"/>
        </w:rPr>
        <w:t>Le jury 2025 était composé de trois membres permanents : S.A.R. la Grande</w:t>
      </w:r>
      <w:r w:rsidRPr="005702B8">
        <w:rPr>
          <w:rFonts w:ascii="Helvetica Neue" w:hAnsi="Helvetica Neue"/>
          <w:sz w:val="22"/>
          <w:szCs w:val="22"/>
        </w:rPr>
        <w:noBreakHyphen/>
        <w:t>Duchesse Stéphanie, Roland Kuhn et Jean</w:t>
      </w:r>
      <w:r w:rsidRPr="005702B8">
        <w:rPr>
          <w:rFonts w:ascii="Helvetica Neue" w:hAnsi="Helvetica Neue"/>
          <w:sz w:val="22"/>
          <w:szCs w:val="22"/>
        </w:rPr>
        <w:noBreakHyphen/>
        <w:t xml:space="preserve">Marc Dimanche. Ils ont été rejoints par deux représentants de la Fondation </w:t>
      </w:r>
      <w:proofErr w:type="spellStart"/>
      <w:r w:rsidRPr="005702B8">
        <w:rPr>
          <w:rFonts w:ascii="Helvetica Neue" w:hAnsi="Helvetica Neue"/>
          <w:sz w:val="22"/>
          <w:szCs w:val="22"/>
        </w:rPr>
        <w:t>Leir</w:t>
      </w:r>
      <w:proofErr w:type="spellEnd"/>
      <w:r w:rsidRPr="005702B8">
        <w:rPr>
          <w:rFonts w:ascii="Helvetica Neue" w:hAnsi="Helvetica Neue"/>
          <w:sz w:val="22"/>
          <w:szCs w:val="22"/>
        </w:rPr>
        <w:t xml:space="preserve">, Markus Fucks et </w:t>
      </w:r>
      <w:r w:rsidR="00115348" w:rsidRPr="005702B8">
        <w:rPr>
          <w:rFonts w:ascii="Helvetica Neue" w:hAnsi="Helvetica Neue"/>
          <w:sz w:val="22"/>
          <w:szCs w:val="22"/>
        </w:rPr>
        <w:t xml:space="preserve">Paul Cambrai-Bell </w:t>
      </w:r>
      <w:r w:rsidRPr="005702B8">
        <w:rPr>
          <w:rFonts w:ascii="Helvetica Neue" w:hAnsi="Helvetica Neue"/>
          <w:sz w:val="22"/>
          <w:szCs w:val="22"/>
        </w:rPr>
        <w:t>respectivement président et vice</w:t>
      </w:r>
      <w:r w:rsidRPr="005702B8">
        <w:rPr>
          <w:rFonts w:ascii="Helvetica Neue" w:hAnsi="Helvetica Neue"/>
          <w:sz w:val="22"/>
          <w:szCs w:val="22"/>
        </w:rPr>
        <w:noBreakHyphen/>
        <w:t xml:space="preserve">président, ainsi que par Diane Tobes, directrice de </w:t>
      </w:r>
      <w:proofErr w:type="spellStart"/>
      <w:r w:rsidRPr="005702B8">
        <w:rPr>
          <w:rFonts w:ascii="Helvetica Neue" w:hAnsi="Helvetica Neue"/>
          <w:sz w:val="22"/>
          <w:szCs w:val="22"/>
        </w:rPr>
        <w:t>Kultur</w:t>
      </w:r>
      <w:proofErr w:type="spellEnd"/>
      <w:r w:rsidRPr="005702B8">
        <w:rPr>
          <w:rFonts w:ascii="Helvetica Neue" w:hAnsi="Helvetica Neue"/>
          <w:sz w:val="22"/>
          <w:szCs w:val="22"/>
        </w:rPr>
        <w:t xml:space="preserve"> LX, et Vanessa Cum, coordinatrice culturelle de la Ville de Luxembourg.</w:t>
      </w:r>
    </w:p>
    <w:p w14:paraId="1DE2BE6A" w14:textId="3F57E29D" w:rsidR="00325200" w:rsidRPr="005702B8" w:rsidRDefault="00303879" w:rsidP="00D20445">
      <w:pPr>
        <w:jc w:val="both"/>
        <w:rPr>
          <w:rFonts w:ascii="Helvetica Neue" w:hAnsi="Helvetica Neue"/>
          <w:sz w:val="22"/>
          <w:szCs w:val="22"/>
        </w:rPr>
      </w:pPr>
      <w:r w:rsidRPr="005702B8">
        <w:rPr>
          <w:rFonts w:ascii="Helvetica Neue" w:hAnsi="Helvetica Neue"/>
          <w:sz w:val="22"/>
          <w:szCs w:val="22"/>
        </w:rPr>
        <w:t xml:space="preserve">Contact : </w:t>
      </w:r>
      <w:hyperlink r:id="rId8" w:history="1">
        <w:r w:rsidR="00D65620" w:rsidRPr="005702B8">
          <w:rPr>
            <w:rFonts w:ascii="Helvetica Neue" w:hAnsi="Helvetica Neue"/>
            <w:sz w:val="22"/>
            <w:szCs w:val="22"/>
          </w:rPr>
          <w:t>presse@demainsdemaitres.lu</w:t>
        </w:r>
      </w:hyperlink>
    </w:p>
    <w:p w14:paraId="04A87D2F" w14:textId="502012B3" w:rsidR="00D65620" w:rsidRDefault="00D65620" w:rsidP="00FB2092">
      <w:pPr>
        <w:jc w:val="both"/>
      </w:pPr>
    </w:p>
    <w:p w14:paraId="732AD87E" w14:textId="478B9006" w:rsidR="00D65620" w:rsidRDefault="00D65620">
      <w:r>
        <w:br w:type="page"/>
      </w:r>
    </w:p>
    <w:p w14:paraId="6396E830" w14:textId="21D5E376" w:rsidR="00D65620" w:rsidRPr="00C430FB" w:rsidRDefault="00D65620" w:rsidP="00C430FB">
      <w:pPr>
        <w:jc w:val="center"/>
        <w:rPr>
          <w:b/>
          <w:bCs/>
        </w:rPr>
      </w:pPr>
      <w:r w:rsidRPr="00C430FB">
        <w:rPr>
          <w:b/>
          <w:bCs/>
        </w:rPr>
        <w:lastRenderedPageBreak/>
        <w:t>Annexes</w:t>
      </w:r>
    </w:p>
    <w:p w14:paraId="0BEF3CE9" w14:textId="28187FDE" w:rsidR="00475EC0" w:rsidRDefault="0044702B" w:rsidP="00FB2092">
      <w:pPr>
        <w:jc w:val="both"/>
        <w:rPr>
          <w:rFonts w:ascii="Helvetica Neue" w:hAnsi="Helvetica Neue"/>
          <w:sz w:val="22"/>
          <w:szCs w:val="22"/>
        </w:rPr>
      </w:pPr>
      <w:r w:rsidRPr="008C1A98">
        <w:rPr>
          <w:rFonts w:ascii="Helvetica Neue" w:hAnsi="Helvetica Neue"/>
          <w:b/>
          <w:bCs/>
          <w:noProof/>
          <w:sz w:val="22"/>
          <w:szCs w:val="22"/>
          <w:u w:val="single"/>
        </w:rPr>
        <w:drawing>
          <wp:anchor distT="0" distB="0" distL="114300" distR="114300" simplePos="0" relativeHeight="251661312" behindDoc="1" locked="0" layoutInCell="1" allowOverlap="1" wp14:anchorId="2D6B05F4" wp14:editId="4EEE40F6">
            <wp:simplePos x="0" y="0"/>
            <wp:positionH relativeFrom="margin">
              <wp:posOffset>2565400</wp:posOffset>
            </wp:positionH>
            <wp:positionV relativeFrom="paragraph">
              <wp:posOffset>329565</wp:posOffset>
            </wp:positionV>
            <wp:extent cx="3505200" cy="2556510"/>
            <wp:effectExtent l="0" t="0" r="0" b="0"/>
            <wp:wrapTight wrapText="bothSides">
              <wp:wrapPolygon edited="0">
                <wp:start x="0" y="0"/>
                <wp:lineTo x="0" y="21407"/>
                <wp:lineTo x="21483" y="21407"/>
                <wp:lineTo x="21483" y="0"/>
                <wp:lineTo x="0" y="0"/>
              </wp:wrapPolygon>
            </wp:wrapTight>
            <wp:docPr id="2108917305" name="Image 1" descr="Une image contenant peinture, art, cadre photo, Arts visuel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917305" name="Image 1" descr="Une image contenant peinture, art, cadre photo, Arts visuels&#10;&#10;Le contenu généré par l’IA peut êtr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05200" cy="2556510"/>
                    </a:xfrm>
                    <a:prstGeom prst="rect">
                      <a:avLst/>
                    </a:prstGeom>
                  </pic:spPr>
                </pic:pic>
              </a:graphicData>
            </a:graphic>
            <wp14:sizeRelH relativeFrom="margin">
              <wp14:pctWidth>0</wp14:pctWidth>
            </wp14:sizeRelH>
            <wp14:sizeRelV relativeFrom="margin">
              <wp14:pctHeight>0</wp14:pctHeight>
            </wp14:sizeRelV>
          </wp:anchor>
        </w:drawing>
      </w:r>
      <w:r w:rsidRPr="008C1A98">
        <w:rPr>
          <w:rFonts w:ascii="Helvetica Neue" w:hAnsi="Helvetica Neue"/>
          <w:b/>
          <w:bCs/>
          <w:noProof/>
          <w:sz w:val="22"/>
          <w:szCs w:val="22"/>
          <w:u w:val="single"/>
        </w:rPr>
        <w:drawing>
          <wp:anchor distT="0" distB="0" distL="114300" distR="114300" simplePos="0" relativeHeight="251659264" behindDoc="0" locked="0" layoutInCell="1" allowOverlap="1" wp14:anchorId="48A223FE" wp14:editId="6412A7D9">
            <wp:simplePos x="0" y="0"/>
            <wp:positionH relativeFrom="margin">
              <wp:posOffset>31750</wp:posOffset>
            </wp:positionH>
            <wp:positionV relativeFrom="paragraph">
              <wp:posOffset>318135</wp:posOffset>
            </wp:positionV>
            <wp:extent cx="2177415" cy="2578735"/>
            <wp:effectExtent l="0" t="0" r="0" b="0"/>
            <wp:wrapThrough wrapText="bothSides">
              <wp:wrapPolygon edited="0">
                <wp:start x="0" y="0"/>
                <wp:lineTo x="0" y="21382"/>
                <wp:lineTo x="21354" y="21382"/>
                <wp:lineTo x="21354" y="0"/>
                <wp:lineTo x="0" y="0"/>
              </wp:wrapPolygon>
            </wp:wrapThrough>
            <wp:docPr id="165492075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77415" cy="2578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305E" w:rsidRPr="009764E6">
        <w:rPr>
          <w:i/>
          <w:iCs/>
          <w:noProof/>
          <w:sz w:val="22"/>
          <w:szCs w:val="22"/>
        </w:rPr>
        <mc:AlternateContent>
          <mc:Choice Requires="wps">
            <w:drawing>
              <wp:anchor distT="45720" distB="45720" distL="114300" distR="114300" simplePos="0" relativeHeight="251665408" behindDoc="0" locked="0" layoutInCell="1" allowOverlap="1" wp14:anchorId="23D43C0F" wp14:editId="11A8FFEF">
                <wp:simplePos x="0" y="0"/>
                <wp:positionH relativeFrom="column">
                  <wp:posOffset>3294380</wp:posOffset>
                </wp:positionH>
                <wp:positionV relativeFrom="paragraph">
                  <wp:posOffset>2900045</wp:posOffset>
                </wp:positionV>
                <wp:extent cx="2360930" cy="140462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0978409" w14:textId="64472261" w:rsidR="00B33A05" w:rsidRPr="0013305E" w:rsidRDefault="009764E6" w:rsidP="0013305E">
                            <w:pPr>
                              <w:spacing w:after="0"/>
                              <w:jc w:val="center"/>
                              <w:rPr>
                                <w:i/>
                                <w:iCs/>
                                <w:sz w:val="22"/>
                                <w:szCs w:val="22"/>
                                <w:lang w:val="en-GB"/>
                              </w:rPr>
                            </w:pPr>
                            <w:r w:rsidRPr="0013305E">
                              <w:rPr>
                                <w:i/>
                                <w:iCs/>
                                <w:sz w:val="22"/>
                                <w:szCs w:val="22"/>
                                <w:lang w:val="en-GB"/>
                              </w:rPr>
                              <w:t xml:space="preserve">Lux_Field-VIII </w:t>
                            </w:r>
                            <w:r w:rsidR="00B33A05" w:rsidRPr="0013305E">
                              <w:rPr>
                                <w:i/>
                                <w:iCs/>
                                <w:sz w:val="22"/>
                                <w:szCs w:val="22"/>
                                <w:lang w:val="en-GB"/>
                              </w:rPr>
                              <w:t xml:space="preserve">- </w:t>
                            </w:r>
                            <w:r w:rsidRPr="0013305E">
                              <w:rPr>
                                <w:i/>
                                <w:iCs/>
                                <w:sz w:val="22"/>
                                <w:szCs w:val="22"/>
                                <w:lang w:val="en-GB"/>
                              </w:rPr>
                              <w:t xml:space="preserve"> Lux_Field-XI</w:t>
                            </w:r>
                          </w:p>
                          <w:p w14:paraId="2991221D" w14:textId="65D34FFF" w:rsidR="009764E6" w:rsidRDefault="009764E6" w:rsidP="0013305E">
                            <w:pPr>
                              <w:spacing w:after="0"/>
                              <w:jc w:val="center"/>
                            </w:pPr>
                            <w:r w:rsidRPr="00B33A05">
                              <w:rPr>
                                <w:sz w:val="22"/>
                                <w:szCs w:val="22"/>
                                <w:u w:val="single"/>
                              </w:rPr>
                              <w:t>Crédit</w:t>
                            </w:r>
                            <w:r w:rsidRPr="00B33A05">
                              <w:rPr>
                                <w:sz w:val="22"/>
                                <w:szCs w:val="22"/>
                              </w:rPr>
                              <w:t xml:space="preserve"> : Sophie Magne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3D43C0F" id="_x0000_t202" coordsize="21600,21600" o:spt="202" path="m,l,21600r21600,l21600,xe">
                <v:stroke joinstyle="miter"/>
                <v:path gradientshapeok="t" o:connecttype="rect"/>
              </v:shapetype>
              <v:shape id="Zone de texte 2" o:spid="_x0000_s1026" type="#_x0000_t202" style="position:absolute;left:0;text-align:left;margin-left:259.4pt;margin-top:228.35pt;width:185.9pt;height:110.6pt;z-index:251665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" filled="f" stroked="f">
                <v:textbox style="mso-fit-shape-to-text:t">
                  <w:txbxContent>
                    <w:p w14:paraId="10978409" w14:textId="64472261" w:rsidR="00B33A05" w:rsidRPr="0013305E" w:rsidRDefault="009764E6" w:rsidP="0013305E">
                      <w:pPr>
                        <w:spacing w:after="0"/>
                        <w:jc w:val="center"/>
                        <w:rPr>
                          <w:i/>
                          <w:iCs/>
                          <w:sz w:val="22"/>
                          <w:szCs w:val="22"/>
                          <w:lang w:val="en-GB"/>
                        </w:rPr>
                      </w:pPr>
                      <w:r w:rsidRPr="0013305E">
                        <w:rPr>
                          <w:i/>
                          <w:iCs/>
                          <w:sz w:val="22"/>
                          <w:szCs w:val="22"/>
                          <w:lang w:val="en-GB"/>
                        </w:rPr>
                        <w:t xml:space="preserve">Lux_Field-VIII </w:t>
                      </w:r>
                      <w:r w:rsidR="00B33A05" w:rsidRPr="0013305E">
                        <w:rPr>
                          <w:i/>
                          <w:iCs/>
                          <w:sz w:val="22"/>
                          <w:szCs w:val="22"/>
                          <w:lang w:val="en-GB"/>
                        </w:rPr>
                        <w:t xml:space="preserve">- </w:t>
                      </w:r>
                      <w:r w:rsidRPr="0013305E">
                        <w:rPr>
                          <w:i/>
                          <w:iCs/>
                          <w:sz w:val="22"/>
                          <w:szCs w:val="22"/>
                          <w:lang w:val="en-GB"/>
                        </w:rPr>
                        <w:t xml:space="preserve"> Lux_Field-XI</w:t>
                      </w:r>
                    </w:p>
                    <w:p w14:paraId="2991221D" w14:textId="65D34FFF" w:rsidR="009764E6" w:rsidRDefault="009764E6" w:rsidP="0013305E">
                      <w:pPr>
                        <w:spacing w:after="0"/>
                        <w:jc w:val="center"/>
                      </w:pPr>
                      <w:r w:rsidRPr="00B33A05">
                        <w:rPr>
                          <w:sz w:val="22"/>
                          <w:szCs w:val="22"/>
                          <w:u w:val="single"/>
                        </w:rPr>
                        <w:t>Crédit</w:t>
                      </w:r>
                      <w:r w:rsidRPr="00B33A05">
                        <w:rPr>
                          <w:sz w:val="22"/>
                          <w:szCs w:val="22"/>
                        </w:rPr>
                        <w:t xml:space="preserve"> : Sophie Magne</w:t>
                      </w:r>
                    </w:p>
                  </w:txbxContent>
                </v:textbox>
                <w10:wrap type="square"/>
              </v:shape>
            </w:pict>
          </mc:Fallback>
        </mc:AlternateContent>
      </w:r>
      <w:r w:rsidR="00630D9F" w:rsidRPr="00E8282D">
        <w:rPr>
          <w:rFonts w:ascii="Helvetica Neue" w:hAnsi="Helvetica Neue"/>
          <w:b/>
          <w:bCs/>
          <w:sz w:val="22"/>
          <w:szCs w:val="22"/>
        </w:rPr>
        <w:t>Prix du Jury</w:t>
      </w:r>
      <w:r w:rsidR="00630D9F" w:rsidRPr="00161FCC">
        <w:rPr>
          <w:rFonts w:ascii="Helvetica Neue" w:hAnsi="Helvetica Neue"/>
          <w:b/>
          <w:bCs/>
          <w:sz w:val="22"/>
          <w:szCs w:val="22"/>
        </w:rPr>
        <w:t xml:space="preserve"> 2025 </w:t>
      </w:r>
      <w:r w:rsidR="00630D9F" w:rsidRPr="00E8282D">
        <w:rPr>
          <w:rFonts w:ascii="Helvetica Neue" w:hAnsi="Helvetica Neue"/>
          <w:b/>
          <w:bCs/>
          <w:sz w:val="22"/>
          <w:szCs w:val="22"/>
        </w:rPr>
        <w:t xml:space="preserve">: </w:t>
      </w:r>
      <w:r w:rsidR="00D65620" w:rsidRPr="008C1A98">
        <w:rPr>
          <w:b/>
          <w:bCs/>
          <w:u w:val="single"/>
        </w:rPr>
        <w:t>Letizia Romanini</w:t>
      </w:r>
    </w:p>
    <w:p w14:paraId="1F29D5E4" w14:textId="29687E9F" w:rsidR="00645E87" w:rsidRDefault="0013305E" w:rsidP="00FB2092">
      <w:pPr>
        <w:jc w:val="both"/>
      </w:pPr>
      <w:r w:rsidRPr="009764E6">
        <w:rPr>
          <w:i/>
          <w:iCs/>
          <w:noProof/>
          <w:sz w:val="22"/>
          <w:szCs w:val="22"/>
        </w:rPr>
        <mc:AlternateContent>
          <mc:Choice Requires="wps">
            <w:drawing>
              <wp:anchor distT="45720" distB="45720" distL="114300" distR="114300" simplePos="0" relativeHeight="251667456" behindDoc="0" locked="0" layoutInCell="1" allowOverlap="1" wp14:anchorId="5C4C6FEF" wp14:editId="63830DBE">
                <wp:simplePos x="0" y="0"/>
                <wp:positionH relativeFrom="margin">
                  <wp:align>left</wp:align>
                </wp:positionH>
                <wp:positionV relativeFrom="paragraph">
                  <wp:posOffset>2616835</wp:posOffset>
                </wp:positionV>
                <wp:extent cx="2360930" cy="1404620"/>
                <wp:effectExtent l="0" t="0" r="0" b="0"/>
                <wp:wrapSquare wrapText="bothSides"/>
                <wp:docPr id="185894047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91A4274" w14:textId="6A83E05A" w:rsidR="0013305E" w:rsidRDefault="0013305E" w:rsidP="0013305E">
                            <w:pPr>
                              <w:spacing w:after="0"/>
                              <w:jc w:val="center"/>
                            </w:pPr>
                            <w:r w:rsidRPr="00B33A05">
                              <w:rPr>
                                <w:sz w:val="22"/>
                                <w:szCs w:val="22"/>
                                <w:u w:val="single"/>
                              </w:rPr>
                              <w:t>Crédit</w:t>
                            </w:r>
                            <w:r w:rsidRPr="00B33A05">
                              <w:rPr>
                                <w:sz w:val="22"/>
                                <w:szCs w:val="22"/>
                              </w:rPr>
                              <w:t xml:space="preserve"> : </w:t>
                            </w:r>
                            <w:r>
                              <w:rPr>
                                <w:sz w:val="22"/>
                                <w:szCs w:val="22"/>
                              </w:rPr>
                              <w:t>Melt Studio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C4C6FEF" id="_x0000_s1027" type="#_x0000_t202" style="position:absolute;left:0;text-align:left;margin-left:0;margin-top:206.05pt;width:185.9pt;height:110.6pt;z-index:251667456;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" filled="f" stroked="f">
                <v:textbox style="mso-fit-shape-to-text:t">
                  <w:txbxContent>
                    <w:p w14:paraId="791A4274" w14:textId="6A83E05A" w:rsidR="0013305E" w:rsidRDefault="0013305E" w:rsidP="0013305E">
                      <w:pPr>
                        <w:spacing w:after="0"/>
                        <w:jc w:val="center"/>
                      </w:pPr>
                      <w:r w:rsidRPr="00B33A05">
                        <w:rPr>
                          <w:sz w:val="22"/>
                          <w:szCs w:val="22"/>
                          <w:u w:val="single"/>
                        </w:rPr>
                        <w:t>Crédit</w:t>
                      </w:r>
                      <w:r w:rsidRPr="00B33A05">
                        <w:rPr>
                          <w:sz w:val="22"/>
                          <w:szCs w:val="22"/>
                        </w:rPr>
                        <w:t xml:space="preserve"> : </w:t>
                      </w:r>
                      <w:r>
                        <w:rPr>
                          <w:sz w:val="22"/>
                          <w:szCs w:val="22"/>
                        </w:rPr>
                        <w:t>Melt Studio</w:t>
                      </w:r>
                    </w:p>
                  </w:txbxContent>
                </v:textbox>
                <w10:wrap type="square" anchorx="margin"/>
              </v:shape>
            </w:pict>
          </mc:Fallback>
        </mc:AlternateContent>
      </w:r>
    </w:p>
    <w:p w14:paraId="2AD8F759" w14:textId="77777777" w:rsidR="0013305E" w:rsidRDefault="0013305E" w:rsidP="00FB2092">
      <w:pPr>
        <w:jc w:val="both"/>
        <w:rPr>
          <w:rFonts w:ascii="Helvetica Neue" w:hAnsi="Helvetica Neue"/>
          <w:b/>
          <w:bCs/>
          <w:sz w:val="22"/>
          <w:szCs w:val="22"/>
        </w:rPr>
      </w:pPr>
    </w:p>
    <w:p w14:paraId="03BE95E8" w14:textId="5AA19D15" w:rsidR="00D65620" w:rsidRPr="008C1A98" w:rsidRDefault="00630D9F" w:rsidP="00FB2092">
      <w:pPr>
        <w:jc w:val="both"/>
        <w:rPr>
          <w:b/>
          <w:bCs/>
          <w:u w:val="single"/>
        </w:rPr>
      </w:pPr>
      <w:r w:rsidRPr="00E8282D">
        <w:rPr>
          <w:rFonts w:ascii="Helvetica Neue" w:hAnsi="Helvetica Neue"/>
          <w:b/>
          <w:bCs/>
          <w:sz w:val="22"/>
          <w:szCs w:val="22"/>
        </w:rPr>
        <w:t xml:space="preserve">Prix du Public RTL </w:t>
      </w:r>
      <w:r w:rsidRPr="00161FCC">
        <w:rPr>
          <w:rFonts w:ascii="Helvetica Neue" w:hAnsi="Helvetica Neue"/>
          <w:b/>
          <w:bCs/>
          <w:sz w:val="22"/>
          <w:szCs w:val="22"/>
        </w:rPr>
        <w:t xml:space="preserve">2025 </w:t>
      </w:r>
      <w:r w:rsidRPr="00E8282D">
        <w:rPr>
          <w:rFonts w:ascii="Helvetica Neue" w:hAnsi="Helvetica Neue"/>
          <w:b/>
          <w:bCs/>
          <w:sz w:val="22"/>
          <w:szCs w:val="22"/>
        </w:rPr>
        <w:t xml:space="preserve">: </w:t>
      </w:r>
      <w:r w:rsidR="008C1A98" w:rsidRPr="008C1A98">
        <w:rPr>
          <w:rFonts w:ascii="Helvetica Neue" w:hAnsi="Helvetica Neue"/>
          <w:b/>
          <w:bCs/>
          <w:noProof/>
          <w:sz w:val="22"/>
          <w:szCs w:val="22"/>
          <w:u w:val="single"/>
        </w:rPr>
        <w:drawing>
          <wp:anchor distT="0" distB="0" distL="114300" distR="114300" simplePos="0" relativeHeight="251662336" behindDoc="1" locked="0" layoutInCell="1" allowOverlap="1" wp14:anchorId="35C76F63" wp14:editId="23175776">
            <wp:simplePos x="0" y="0"/>
            <wp:positionH relativeFrom="margin">
              <wp:posOffset>2501900</wp:posOffset>
            </wp:positionH>
            <wp:positionV relativeFrom="paragraph">
              <wp:posOffset>418465</wp:posOffset>
            </wp:positionV>
            <wp:extent cx="3644900" cy="2621915"/>
            <wp:effectExtent l="0" t="0" r="0" b="6985"/>
            <wp:wrapTight wrapText="bothSides">
              <wp:wrapPolygon edited="0">
                <wp:start x="0" y="0"/>
                <wp:lineTo x="0" y="21501"/>
                <wp:lineTo x="21449" y="21501"/>
                <wp:lineTo x="21449" y="0"/>
                <wp:lineTo x="0" y="0"/>
              </wp:wrapPolygon>
            </wp:wrapTight>
            <wp:docPr id="938640609" name="Image 1" descr="Une image contenant bijoux, Accessoire de mode, Bijoux, pendentif&#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640609" name="Image 1" descr="Une image contenant bijoux, Accessoire de mode, Bijoux, pendentif&#10;&#10;Le contenu généré par l’IA peut êtr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44900" cy="2621915"/>
                    </a:xfrm>
                    <a:prstGeom prst="rect">
                      <a:avLst/>
                    </a:prstGeom>
                  </pic:spPr>
                </pic:pic>
              </a:graphicData>
            </a:graphic>
            <wp14:sizeRelH relativeFrom="margin">
              <wp14:pctWidth>0</wp14:pctWidth>
            </wp14:sizeRelH>
            <wp14:sizeRelV relativeFrom="margin">
              <wp14:pctHeight>0</wp14:pctHeight>
            </wp14:sizeRelV>
          </wp:anchor>
        </w:drawing>
      </w:r>
      <w:r w:rsidR="00DF559C" w:rsidRPr="008C1A98">
        <w:rPr>
          <w:b/>
          <w:bCs/>
          <w:u w:val="single"/>
        </w:rPr>
        <w:t xml:space="preserve">Sandra </w:t>
      </w:r>
      <w:r w:rsidR="008C1A98" w:rsidRPr="008C1A98">
        <w:rPr>
          <w:b/>
          <w:bCs/>
          <w:u w:val="single"/>
        </w:rPr>
        <w:t xml:space="preserve">Cifani </w:t>
      </w:r>
    </w:p>
    <w:p w14:paraId="5C482639" w14:textId="1836736B" w:rsidR="008C1A98" w:rsidRDefault="00C430FB" w:rsidP="00FB2092">
      <w:pPr>
        <w:jc w:val="both"/>
      </w:pPr>
      <w:r w:rsidRPr="009764E6">
        <w:rPr>
          <w:i/>
          <w:iCs/>
          <w:noProof/>
          <w:sz w:val="22"/>
          <w:szCs w:val="22"/>
        </w:rPr>
        <mc:AlternateContent>
          <mc:Choice Requires="wps">
            <w:drawing>
              <wp:anchor distT="45720" distB="45720" distL="114300" distR="114300" simplePos="0" relativeHeight="251669504" behindDoc="0" locked="0" layoutInCell="1" allowOverlap="1" wp14:anchorId="109760B3" wp14:editId="3EB7877F">
                <wp:simplePos x="0" y="0"/>
                <wp:positionH relativeFrom="margin">
                  <wp:posOffset>3039110</wp:posOffset>
                </wp:positionH>
                <wp:positionV relativeFrom="paragraph">
                  <wp:posOffset>2721610</wp:posOffset>
                </wp:positionV>
                <wp:extent cx="2590800" cy="1404620"/>
                <wp:effectExtent l="0" t="0" r="0" b="0"/>
                <wp:wrapSquare wrapText="bothSides"/>
                <wp:docPr id="42316764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404620"/>
                        </a:xfrm>
                        <a:prstGeom prst="rect">
                          <a:avLst/>
                        </a:prstGeom>
                        <a:noFill/>
                        <a:ln w="9525">
                          <a:noFill/>
                          <a:miter lim="800000"/>
                          <a:headEnd/>
                          <a:tailEnd/>
                        </a:ln>
                      </wps:spPr>
                      <wps:txbx>
                        <w:txbxContent>
                          <w:p w14:paraId="1067E43C" w14:textId="35D81D30" w:rsidR="0013305E" w:rsidRPr="00C430FB" w:rsidRDefault="00CC0538" w:rsidP="0013305E">
                            <w:pPr>
                              <w:spacing w:after="0"/>
                              <w:jc w:val="center"/>
                              <w:rPr>
                                <w:i/>
                                <w:iCs/>
                                <w:sz w:val="22"/>
                                <w:szCs w:val="22"/>
                              </w:rPr>
                            </w:pPr>
                            <w:r w:rsidRPr="00C430FB">
                              <w:rPr>
                                <w:i/>
                                <w:iCs/>
                                <w:sz w:val="22"/>
                                <w:szCs w:val="22"/>
                              </w:rPr>
                              <w:t>Autour</w:t>
                            </w:r>
                            <w:r w:rsidR="00C430FB">
                              <w:rPr>
                                <w:i/>
                                <w:iCs/>
                                <w:sz w:val="22"/>
                                <w:szCs w:val="22"/>
                              </w:rPr>
                              <w:t xml:space="preserve"> – </w:t>
                            </w:r>
                            <w:r w:rsidR="00C430FB" w:rsidRPr="00C430FB">
                              <w:rPr>
                                <w:i/>
                                <w:iCs/>
                                <w:sz w:val="22"/>
                                <w:szCs w:val="22"/>
                              </w:rPr>
                              <w:t>Bientôt</w:t>
                            </w:r>
                            <w:r w:rsidR="00C430FB">
                              <w:rPr>
                                <w:i/>
                                <w:iCs/>
                                <w:sz w:val="22"/>
                                <w:szCs w:val="22"/>
                              </w:rPr>
                              <w:t xml:space="preserve"> - </w:t>
                            </w:r>
                            <w:r w:rsidR="00C430FB" w:rsidRPr="00C430FB">
                              <w:rPr>
                                <w:i/>
                                <w:iCs/>
                                <w:sz w:val="22"/>
                                <w:szCs w:val="22"/>
                              </w:rPr>
                              <w:t xml:space="preserve"> P</w:t>
                            </w:r>
                            <w:r w:rsidR="00C430FB">
                              <w:rPr>
                                <w:i/>
                                <w:iCs/>
                                <w:sz w:val="22"/>
                                <w:szCs w:val="22"/>
                              </w:rPr>
                              <w:t>atience -  Recueil</w:t>
                            </w:r>
                          </w:p>
                          <w:p w14:paraId="7CAB8352" w14:textId="77777777" w:rsidR="0013305E" w:rsidRDefault="0013305E" w:rsidP="0013305E">
                            <w:pPr>
                              <w:spacing w:after="0"/>
                              <w:jc w:val="center"/>
                            </w:pPr>
                            <w:r w:rsidRPr="00B33A05">
                              <w:rPr>
                                <w:sz w:val="22"/>
                                <w:szCs w:val="22"/>
                                <w:u w:val="single"/>
                              </w:rPr>
                              <w:t>Crédit</w:t>
                            </w:r>
                            <w:r w:rsidRPr="00B33A05">
                              <w:rPr>
                                <w:sz w:val="22"/>
                                <w:szCs w:val="22"/>
                              </w:rPr>
                              <w:t xml:space="preserve"> : Sophie Magne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9760B3" id="_x0000_s1028" type="#_x0000_t202" style="position:absolute;left:0;text-align:left;margin-left:239.3pt;margin-top:214.3pt;width:204pt;height:110.6pt;z-index:251669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" filled="f" stroked="f">
                <v:textbox style="mso-fit-shape-to-text:t">
                  <w:txbxContent>
                    <w:p w14:paraId="1067E43C" w14:textId="35D81D30" w:rsidR="0013305E" w:rsidRPr="00C430FB" w:rsidRDefault="00CC0538" w:rsidP="0013305E">
                      <w:pPr>
                        <w:spacing w:after="0"/>
                        <w:jc w:val="center"/>
                        <w:rPr>
                          <w:i/>
                          <w:iCs/>
                          <w:sz w:val="22"/>
                          <w:szCs w:val="22"/>
                        </w:rPr>
                      </w:pPr>
                      <w:r w:rsidRPr="00C430FB">
                        <w:rPr>
                          <w:i/>
                          <w:iCs/>
                          <w:sz w:val="22"/>
                          <w:szCs w:val="22"/>
                        </w:rPr>
                        <w:t>Autour</w:t>
                      </w:r>
                      <w:r w:rsidR="00C430FB">
                        <w:rPr>
                          <w:i/>
                          <w:iCs/>
                          <w:sz w:val="22"/>
                          <w:szCs w:val="22"/>
                        </w:rPr>
                        <w:t xml:space="preserve"> – </w:t>
                      </w:r>
                      <w:r w:rsidR="00C430FB" w:rsidRPr="00C430FB">
                        <w:rPr>
                          <w:i/>
                          <w:iCs/>
                          <w:sz w:val="22"/>
                          <w:szCs w:val="22"/>
                        </w:rPr>
                        <w:t>Bientôt</w:t>
                      </w:r>
                      <w:r w:rsidR="00C430FB">
                        <w:rPr>
                          <w:i/>
                          <w:iCs/>
                          <w:sz w:val="22"/>
                          <w:szCs w:val="22"/>
                        </w:rPr>
                        <w:t xml:space="preserve"> - </w:t>
                      </w:r>
                      <w:r w:rsidR="00C430FB" w:rsidRPr="00C430FB">
                        <w:rPr>
                          <w:i/>
                          <w:iCs/>
                          <w:sz w:val="22"/>
                          <w:szCs w:val="22"/>
                        </w:rPr>
                        <w:t xml:space="preserve"> P</w:t>
                      </w:r>
                      <w:r w:rsidR="00C430FB">
                        <w:rPr>
                          <w:i/>
                          <w:iCs/>
                          <w:sz w:val="22"/>
                          <w:szCs w:val="22"/>
                        </w:rPr>
                        <w:t>atience -  Recueil</w:t>
                      </w:r>
                    </w:p>
                    <w:p w14:paraId="7CAB8352" w14:textId="77777777" w:rsidR="0013305E" w:rsidRDefault="0013305E" w:rsidP="0013305E">
                      <w:pPr>
                        <w:spacing w:after="0"/>
                        <w:jc w:val="center"/>
                      </w:pPr>
                      <w:r w:rsidRPr="00B33A05">
                        <w:rPr>
                          <w:sz w:val="22"/>
                          <w:szCs w:val="22"/>
                          <w:u w:val="single"/>
                        </w:rPr>
                        <w:t>Crédit</w:t>
                      </w:r>
                      <w:r w:rsidRPr="00B33A05">
                        <w:rPr>
                          <w:sz w:val="22"/>
                          <w:szCs w:val="22"/>
                        </w:rPr>
                        <w:t xml:space="preserve"> : Sophie Magne</w:t>
                      </w:r>
                    </w:p>
                  </w:txbxContent>
                </v:textbox>
                <w10:wrap type="square" anchorx="margin"/>
              </v:shape>
            </w:pict>
          </mc:Fallback>
        </mc:AlternateContent>
      </w:r>
      <w:r w:rsidR="00AD5D57" w:rsidRPr="009764E6">
        <w:rPr>
          <w:i/>
          <w:iCs/>
          <w:noProof/>
          <w:sz w:val="22"/>
          <w:szCs w:val="22"/>
        </w:rPr>
        <mc:AlternateContent>
          <mc:Choice Requires="wps">
            <w:drawing>
              <wp:anchor distT="45720" distB="45720" distL="114300" distR="114300" simplePos="0" relativeHeight="251671552" behindDoc="0" locked="0" layoutInCell="1" allowOverlap="1" wp14:anchorId="2D4430C3" wp14:editId="0DCA39D8">
                <wp:simplePos x="0" y="0"/>
                <wp:positionH relativeFrom="margin">
                  <wp:posOffset>-139700</wp:posOffset>
                </wp:positionH>
                <wp:positionV relativeFrom="paragraph">
                  <wp:posOffset>2715895</wp:posOffset>
                </wp:positionV>
                <wp:extent cx="2360930" cy="1404620"/>
                <wp:effectExtent l="0" t="0" r="0" b="0"/>
                <wp:wrapSquare wrapText="bothSides"/>
                <wp:docPr id="12863250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5C24DCC" w14:textId="394A44F5" w:rsidR="00AD5D57" w:rsidRDefault="00AD5D57" w:rsidP="00AD5D57">
                            <w:pPr>
                              <w:spacing w:after="0"/>
                              <w:jc w:val="center"/>
                            </w:pPr>
                            <w:r w:rsidRPr="00B33A05">
                              <w:rPr>
                                <w:sz w:val="22"/>
                                <w:szCs w:val="22"/>
                                <w:u w:val="single"/>
                              </w:rPr>
                              <w:t>Crédit</w:t>
                            </w:r>
                            <w:r w:rsidRPr="00B33A05">
                              <w:rPr>
                                <w:sz w:val="22"/>
                                <w:szCs w:val="22"/>
                              </w:rPr>
                              <w:t xml:space="preserve"> : </w:t>
                            </w:r>
                            <w:r>
                              <w:rPr>
                                <w:sz w:val="22"/>
                                <w:szCs w:val="22"/>
                              </w:rPr>
                              <w:t xml:space="preserve">Laurent </w:t>
                            </w:r>
                            <w:r w:rsidR="00C1212A">
                              <w:rPr>
                                <w:sz w:val="22"/>
                                <w:szCs w:val="22"/>
                              </w:rPr>
                              <w:t>Henn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D4430C3" id="_x0000_s1029" type="#_x0000_t202" style="position:absolute;left:0;text-align:left;margin-left:-11pt;margin-top:213.85pt;width:185.9pt;height:110.6pt;z-index:2516715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" filled="f" stroked="f">
                <v:textbox style="mso-fit-shape-to-text:t">
                  <w:txbxContent>
                    <w:p w14:paraId="55C24DCC" w14:textId="394A44F5" w:rsidR="00AD5D57" w:rsidRDefault="00AD5D57" w:rsidP="00AD5D57">
                      <w:pPr>
                        <w:spacing w:after="0"/>
                        <w:jc w:val="center"/>
                      </w:pPr>
                      <w:r w:rsidRPr="00B33A05">
                        <w:rPr>
                          <w:sz w:val="22"/>
                          <w:szCs w:val="22"/>
                          <w:u w:val="single"/>
                        </w:rPr>
                        <w:t>Crédit</w:t>
                      </w:r>
                      <w:r w:rsidRPr="00B33A05">
                        <w:rPr>
                          <w:sz w:val="22"/>
                          <w:szCs w:val="22"/>
                        </w:rPr>
                        <w:t xml:space="preserve"> : </w:t>
                      </w:r>
                      <w:r>
                        <w:rPr>
                          <w:sz w:val="22"/>
                          <w:szCs w:val="22"/>
                        </w:rPr>
                        <w:t xml:space="preserve">Laurent </w:t>
                      </w:r>
                      <w:r w:rsidR="00C1212A">
                        <w:rPr>
                          <w:sz w:val="22"/>
                          <w:szCs w:val="22"/>
                        </w:rPr>
                        <w:t>Henn</w:t>
                      </w:r>
                    </w:p>
                  </w:txbxContent>
                </v:textbox>
                <w10:wrap type="square" anchorx="margin"/>
              </v:shape>
            </w:pict>
          </mc:Fallback>
        </mc:AlternateContent>
      </w:r>
      <w:r w:rsidR="008C1A98">
        <w:rPr>
          <w:rFonts w:ascii="Helvetica Neue" w:hAnsi="Helvetica Neue"/>
          <w:b/>
          <w:bCs/>
          <w:noProof/>
          <w:sz w:val="22"/>
          <w:szCs w:val="22"/>
        </w:rPr>
        <w:drawing>
          <wp:anchor distT="0" distB="0" distL="114300" distR="114300" simplePos="0" relativeHeight="251660288" behindDoc="1" locked="0" layoutInCell="1" allowOverlap="1" wp14:anchorId="3EA1188E" wp14:editId="056C3419">
            <wp:simplePos x="0" y="0"/>
            <wp:positionH relativeFrom="margin">
              <wp:align>left</wp:align>
            </wp:positionH>
            <wp:positionV relativeFrom="paragraph">
              <wp:posOffset>64770</wp:posOffset>
            </wp:positionV>
            <wp:extent cx="2057400" cy="2659380"/>
            <wp:effectExtent l="0" t="0" r="0" b="7620"/>
            <wp:wrapTight wrapText="bothSides">
              <wp:wrapPolygon edited="0">
                <wp:start x="0" y="0"/>
                <wp:lineTo x="0" y="21507"/>
                <wp:lineTo x="21400" y="21507"/>
                <wp:lineTo x="21400" y="0"/>
                <wp:lineTo x="0" y="0"/>
              </wp:wrapPolygon>
            </wp:wrapTight>
            <wp:docPr id="54605530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57400" cy="265938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8C1A9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elvetica Neue">
    <w:altName w:val="Arial"/>
    <w:panose1 w:val="00000000000000000000"/>
    <w:charset w:val="CC"/>
    <w:family w:val="modern"/>
    <w:notTrueType/>
    <w:pitch w:val="variable"/>
    <w:sig w:usb0="8000020B" w:usb1="10000048" w:usb2="00000000" w:usb3="00000000" w:csb0="00000004"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5200"/>
    <w:rsid w:val="00021202"/>
    <w:rsid w:val="00024AB8"/>
    <w:rsid w:val="00042EA1"/>
    <w:rsid w:val="000826A9"/>
    <w:rsid w:val="00115348"/>
    <w:rsid w:val="00117CB5"/>
    <w:rsid w:val="0013305E"/>
    <w:rsid w:val="00145D58"/>
    <w:rsid w:val="00161FCC"/>
    <w:rsid w:val="001A6B83"/>
    <w:rsid w:val="001C5947"/>
    <w:rsid w:val="001E6804"/>
    <w:rsid w:val="00241702"/>
    <w:rsid w:val="00242B49"/>
    <w:rsid w:val="002F13B9"/>
    <w:rsid w:val="00303879"/>
    <w:rsid w:val="003041F8"/>
    <w:rsid w:val="00325200"/>
    <w:rsid w:val="00343D24"/>
    <w:rsid w:val="003C0CE3"/>
    <w:rsid w:val="0042732A"/>
    <w:rsid w:val="0044702B"/>
    <w:rsid w:val="00475EC0"/>
    <w:rsid w:val="00490807"/>
    <w:rsid w:val="004B3903"/>
    <w:rsid w:val="00502798"/>
    <w:rsid w:val="00523535"/>
    <w:rsid w:val="005635D6"/>
    <w:rsid w:val="005702B8"/>
    <w:rsid w:val="005B7BBA"/>
    <w:rsid w:val="00630D9F"/>
    <w:rsid w:val="0063704F"/>
    <w:rsid w:val="00642E95"/>
    <w:rsid w:val="00645E87"/>
    <w:rsid w:val="00673483"/>
    <w:rsid w:val="006853DE"/>
    <w:rsid w:val="00695867"/>
    <w:rsid w:val="006D0970"/>
    <w:rsid w:val="006E4D8F"/>
    <w:rsid w:val="00726C04"/>
    <w:rsid w:val="00727B9B"/>
    <w:rsid w:val="00782E7E"/>
    <w:rsid w:val="007F442B"/>
    <w:rsid w:val="008573D8"/>
    <w:rsid w:val="008C1A98"/>
    <w:rsid w:val="00914B5C"/>
    <w:rsid w:val="009764E6"/>
    <w:rsid w:val="009D5B62"/>
    <w:rsid w:val="00A53998"/>
    <w:rsid w:val="00A97DD1"/>
    <w:rsid w:val="00AB1558"/>
    <w:rsid w:val="00AD5D57"/>
    <w:rsid w:val="00AE6BA9"/>
    <w:rsid w:val="00B160A0"/>
    <w:rsid w:val="00B33A05"/>
    <w:rsid w:val="00B570E5"/>
    <w:rsid w:val="00B6514B"/>
    <w:rsid w:val="00B96AD3"/>
    <w:rsid w:val="00C1212A"/>
    <w:rsid w:val="00C430FB"/>
    <w:rsid w:val="00CA6BCC"/>
    <w:rsid w:val="00CC0538"/>
    <w:rsid w:val="00CE06A0"/>
    <w:rsid w:val="00D20445"/>
    <w:rsid w:val="00D5245F"/>
    <w:rsid w:val="00D65620"/>
    <w:rsid w:val="00DD2052"/>
    <w:rsid w:val="00DD276F"/>
    <w:rsid w:val="00DF559C"/>
    <w:rsid w:val="00E42949"/>
    <w:rsid w:val="00E45EF9"/>
    <w:rsid w:val="00E8282D"/>
    <w:rsid w:val="00EA086F"/>
    <w:rsid w:val="00EB7B50"/>
    <w:rsid w:val="00FB209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CB6529"/>
  <w15:chartTrackingRefBased/>
  <w15:docId w15:val="{9421A074-7067-4F8A-BCE6-5C8F98C43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2520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2520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2520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2520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2520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2520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2520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2520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2520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520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2520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2520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2520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2520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2520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2520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2520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25200"/>
    <w:rPr>
      <w:rFonts w:eastAsiaTheme="majorEastAsia" w:cstheme="majorBidi"/>
      <w:color w:val="272727" w:themeColor="text1" w:themeTint="D8"/>
    </w:rPr>
  </w:style>
  <w:style w:type="paragraph" w:styleId="Title">
    <w:name w:val="Title"/>
    <w:basedOn w:val="Normal"/>
    <w:next w:val="Normal"/>
    <w:link w:val="TitleChar"/>
    <w:uiPriority w:val="10"/>
    <w:qFormat/>
    <w:rsid w:val="0032520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2520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2520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2520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25200"/>
    <w:pPr>
      <w:spacing w:before="160"/>
      <w:jc w:val="center"/>
    </w:pPr>
    <w:rPr>
      <w:i/>
      <w:iCs/>
      <w:color w:val="404040" w:themeColor="text1" w:themeTint="BF"/>
    </w:rPr>
  </w:style>
  <w:style w:type="character" w:customStyle="1" w:styleId="QuoteChar">
    <w:name w:val="Quote Char"/>
    <w:basedOn w:val="DefaultParagraphFont"/>
    <w:link w:val="Quote"/>
    <w:uiPriority w:val="29"/>
    <w:rsid w:val="00325200"/>
    <w:rPr>
      <w:i/>
      <w:iCs/>
      <w:color w:val="404040" w:themeColor="text1" w:themeTint="BF"/>
    </w:rPr>
  </w:style>
  <w:style w:type="paragraph" w:styleId="ListParagraph">
    <w:name w:val="List Paragraph"/>
    <w:basedOn w:val="Normal"/>
    <w:uiPriority w:val="34"/>
    <w:qFormat/>
    <w:rsid w:val="00325200"/>
    <w:pPr>
      <w:ind w:left="720"/>
      <w:contextualSpacing/>
    </w:pPr>
  </w:style>
  <w:style w:type="character" w:styleId="IntenseEmphasis">
    <w:name w:val="Intense Emphasis"/>
    <w:basedOn w:val="DefaultParagraphFont"/>
    <w:uiPriority w:val="21"/>
    <w:qFormat/>
    <w:rsid w:val="00325200"/>
    <w:rPr>
      <w:i/>
      <w:iCs/>
      <w:color w:val="0F4761" w:themeColor="accent1" w:themeShade="BF"/>
    </w:rPr>
  </w:style>
  <w:style w:type="paragraph" w:styleId="IntenseQuote">
    <w:name w:val="Intense Quote"/>
    <w:basedOn w:val="Normal"/>
    <w:next w:val="Normal"/>
    <w:link w:val="IntenseQuoteChar"/>
    <w:uiPriority w:val="30"/>
    <w:qFormat/>
    <w:rsid w:val="0032520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25200"/>
    <w:rPr>
      <w:i/>
      <w:iCs/>
      <w:color w:val="0F4761" w:themeColor="accent1" w:themeShade="BF"/>
    </w:rPr>
  </w:style>
  <w:style w:type="character" w:styleId="IntenseReference">
    <w:name w:val="Intense Reference"/>
    <w:basedOn w:val="DefaultParagraphFont"/>
    <w:uiPriority w:val="32"/>
    <w:qFormat/>
    <w:rsid w:val="00325200"/>
    <w:rPr>
      <w:b/>
      <w:bCs/>
      <w:smallCaps/>
      <w:color w:val="0F4761" w:themeColor="accent1" w:themeShade="BF"/>
      <w:spacing w:val="5"/>
    </w:rPr>
  </w:style>
  <w:style w:type="character" w:styleId="Hyperlink">
    <w:name w:val="Hyperlink"/>
    <w:basedOn w:val="DefaultParagraphFont"/>
    <w:uiPriority w:val="99"/>
    <w:unhideWhenUsed/>
    <w:rsid w:val="005B7BBA"/>
    <w:rPr>
      <w:color w:val="467886" w:themeColor="hyperlink"/>
      <w:u w:val="single"/>
    </w:rPr>
  </w:style>
  <w:style w:type="character" w:styleId="UnresolvedMention">
    <w:name w:val="Unresolved Mention"/>
    <w:basedOn w:val="DefaultParagraphFont"/>
    <w:uiPriority w:val="99"/>
    <w:semiHidden/>
    <w:unhideWhenUsed/>
    <w:rsid w:val="005B7B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esse@demainsdemaitres.lu" TargetMode="Externa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339f763-674c-4067-a105-f3c479c0c0e6" xsi:nil="true"/>
    <lcf76f155ced4ddcb4097134ff3c332f xmlns="7ead5630-8c5a-44d1-b552-ad99cba698dd">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96F8A836A33CC4082E865EC104486CB" ma:contentTypeVersion="13" ma:contentTypeDescription="Create a new document." ma:contentTypeScope="" ma:versionID="5b1577e8819e24944ab244af2944d4f5">
  <xsd:schema xmlns:xsd="http://www.w3.org/2001/XMLSchema" xmlns:xs="http://www.w3.org/2001/XMLSchema" xmlns:p="http://schemas.microsoft.com/office/2006/metadata/properties" xmlns:ns2="7ead5630-8c5a-44d1-b552-ad99cba698dd" xmlns:ns3="8339f763-674c-4067-a105-f3c479c0c0e6" targetNamespace="http://schemas.microsoft.com/office/2006/metadata/properties" ma:root="true" ma:fieldsID="106c28e0c8964fd8b22febe9880bc387" ns2:_="" ns3:_="">
    <xsd:import namespace="7ead5630-8c5a-44d1-b552-ad99cba698dd"/>
    <xsd:import namespace="8339f763-674c-4067-a105-f3c479c0c0e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MediaServiceBillingMetadata"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ad5630-8c5a-44d1-b552-ad99cba698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BillingMetadata" ma:index="16" nillable="true" ma:displayName="MediaServiceBillingMetadata" ma:hidden="true" ma:internalName="MediaServiceBillingMetadata"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d51273d0-7d2a-40d2-9a24-22f5164f349d"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39f763-674c-4067-a105-f3c479c0c0e6"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a2132445-efc1-4d24-a034-616eda50b056}" ma:internalName="TaxCatchAll" ma:showField="CatchAllData" ma:web="8339f763-674c-4067-a105-f3c479c0c0e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6DF0ED-BCC2-40D8-89DF-6CCF3751E8D0}">
  <ds:schemaRefs>
    <ds:schemaRef ds:uri="http://schemas.microsoft.com/sharepoint/v3/contenttype/forms"/>
  </ds:schemaRefs>
</ds:datastoreItem>
</file>

<file path=customXml/itemProps2.xml><?xml version="1.0" encoding="utf-8"?>
<ds:datastoreItem xmlns:ds="http://schemas.openxmlformats.org/officeDocument/2006/customXml" ds:itemID="{F3595221-29D9-4334-B971-671952029185}">
  <ds:schemaRefs>
    <ds:schemaRef ds:uri="http://schemas.microsoft.com/office/2006/metadata/properties"/>
    <ds:schemaRef ds:uri="http://schemas.microsoft.com/office/infopath/2007/PartnerControls"/>
    <ds:schemaRef ds:uri="8339f763-674c-4067-a105-f3c479c0c0e6"/>
    <ds:schemaRef ds:uri="7ead5630-8c5a-44d1-b552-ad99cba698dd"/>
  </ds:schemaRefs>
</ds:datastoreItem>
</file>

<file path=customXml/itemProps3.xml><?xml version="1.0" encoding="utf-8"?>
<ds:datastoreItem xmlns:ds="http://schemas.openxmlformats.org/officeDocument/2006/customXml" ds:itemID="{6643D9DB-13E3-45CF-8FDC-F1397B07C6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ad5630-8c5a-44d1-b552-ad99cba698dd"/>
    <ds:schemaRef ds:uri="8339f763-674c-4067-a105-f3c479c0c0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623</Words>
  <Characters>3454</Characters>
  <Application>Microsoft Office Word</Application>
  <DocSecurity>0</DocSecurity>
  <Lines>62</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Elise Baquet</dc:creator>
  <cp:keywords/>
  <dc:description/>
  <cp:lastModifiedBy>Hanna Meyer</cp:lastModifiedBy>
  <cp:revision>60</cp:revision>
  <cp:lastPrinted>2026-01-16T15:32:00Z</cp:lastPrinted>
  <dcterms:created xsi:type="dcterms:W3CDTF">2026-01-13T13:52:00Z</dcterms:created>
  <dcterms:modified xsi:type="dcterms:W3CDTF">2026-01-16T15:36:00Z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0x010100296F8A836A33CC4082E865EC104486CB</vt:lpwstr>
  </property>
  <property fmtid="{D5CDD505-2E9C-101B-9397-08002B2CF9AE}" pid="3" name="MediaServiceImageTags">
    <vt:lpwstr/>
  </property>
</Properties>
</file>